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5D" w:rsidRDefault="0015365D" w:rsidP="00153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58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                                КУПИНСКОГО  РАЙОНА НОВОСИБИРСКОЙ ОБЛАСТИ</w:t>
      </w:r>
    </w:p>
    <w:p w:rsidR="0015365D" w:rsidRPr="00900B58" w:rsidRDefault="0015365D" w:rsidP="001536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5D" w:rsidRPr="00900B58" w:rsidRDefault="0015365D" w:rsidP="00153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365D" w:rsidRPr="00AE1230" w:rsidRDefault="0015365D" w:rsidP="00153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F32">
        <w:rPr>
          <w:rFonts w:ascii="Times New Roman" w:hAnsi="Times New Roman" w:cs="Times New Roman"/>
          <w:b/>
          <w:sz w:val="28"/>
          <w:szCs w:val="28"/>
        </w:rPr>
        <w:t xml:space="preserve"> 26.12.</w:t>
      </w:r>
      <w:r w:rsidRPr="00AE1230">
        <w:rPr>
          <w:rFonts w:ascii="Times New Roman" w:hAnsi="Times New Roman" w:cs="Times New Roman"/>
          <w:b/>
          <w:sz w:val="28"/>
          <w:szCs w:val="28"/>
        </w:rPr>
        <w:t xml:space="preserve">2016 № </w:t>
      </w:r>
      <w:r>
        <w:rPr>
          <w:rFonts w:ascii="Times New Roman" w:hAnsi="Times New Roman" w:cs="Times New Roman"/>
          <w:b/>
          <w:sz w:val="28"/>
          <w:szCs w:val="28"/>
        </w:rPr>
        <w:t>88</w:t>
      </w:r>
      <w:r w:rsidRPr="00AE123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5365D" w:rsidRPr="0015365D" w:rsidRDefault="0015365D" w:rsidP="0015365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Об утверждении Программы по противодействию</w:t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 w:rsidR="004F7968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экстремизму и профилактика</w:t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 xml:space="preserve"> терроризма на территории Ленинского сельсовета Купиского района Новосибирской области на 2017-2020 годы</w:t>
      </w:r>
    </w:p>
    <w:p w:rsidR="0015365D" w:rsidRDefault="0015365D" w:rsidP="0015365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зму», администрация Ленинского сельсовета</w:t>
      </w:r>
    </w:p>
    <w:p w:rsidR="0015365D" w:rsidRPr="0015365D" w:rsidRDefault="0015365D" w:rsidP="0015365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</w:pPr>
      <w:r w:rsidRPr="0015365D">
        <w:rPr>
          <w:rFonts w:ascii="Times New Roman" w:eastAsia="Times New Roman" w:hAnsi="Times New Roman" w:cs="Times New Roman"/>
          <w:b/>
          <w:color w:val="252519"/>
          <w:sz w:val="28"/>
          <w:szCs w:val="28"/>
        </w:rPr>
        <w:t>ПОСТАНОВЛЯЕТ:</w:t>
      </w:r>
    </w:p>
    <w:p w:rsidR="0015365D" w:rsidRPr="00C45FB6" w:rsidRDefault="0015365D" w:rsidP="00C45FB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t>1. Утвердить муниципальную целевую программу «Противодействие экстремизму и профила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ктика терроризма на территории Ленинского сельсовета Купинского района Новосибирской области на 2017 – 2020 </w:t>
      </w:r>
      <w:r w:rsidR="00C45FB6">
        <w:rPr>
          <w:rFonts w:ascii="Times New Roman" w:eastAsia="Times New Roman" w:hAnsi="Times New Roman" w:cs="Times New Roman"/>
          <w:color w:val="252519"/>
          <w:sz w:val="28"/>
          <w:szCs w:val="28"/>
        </w:rPr>
        <w:t>годы</w:t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t>».(приложение 1).</w:t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 w:rsidR="00C45F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6FF6">
        <w:rPr>
          <w:rFonts w:ascii="Times New Roman" w:hAnsi="Times New Roman" w:cs="Times New Roman"/>
          <w:sz w:val="28"/>
          <w:szCs w:val="28"/>
        </w:rPr>
        <w:t>Делопроизводителю Коваленко Г.В. опубликовать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FF6">
        <w:rPr>
          <w:rFonts w:ascii="Times New Roman" w:hAnsi="Times New Roman" w:cs="Times New Roman"/>
          <w:sz w:val="28"/>
          <w:szCs w:val="28"/>
        </w:rPr>
        <w:t>постановление в муниципальных средствах массовой информации газете «Муниципальные ведомости», р</w:t>
      </w:r>
      <w:r w:rsidR="004F7968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поселения.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F79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5FB6">
        <w:rPr>
          <w:rFonts w:ascii="Times New Roman" w:hAnsi="Times New Roman" w:cs="Times New Roman"/>
          <w:sz w:val="28"/>
          <w:szCs w:val="28"/>
        </w:rPr>
        <w:t xml:space="preserve"> 3</w:t>
      </w:r>
      <w:r w:rsidRPr="00E11B4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5365D" w:rsidRPr="00E11B4F" w:rsidRDefault="0015365D" w:rsidP="0015365D">
      <w:pPr>
        <w:rPr>
          <w:rFonts w:ascii="Times New Roman" w:hAnsi="Times New Roman" w:cs="Times New Roman"/>
          <w:sz w:val="28"/>
          <w:szCs w:val="28"/>
        </w:rPr>
      </w:pPr>
    </w:p>
    <w:p w:rsidR="0015365D" w:rsidRDefault="0015365D" w:rsidP="00153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Ленинского сельсовета                                          </w:t>
      </w:r>
      <w:r w:rsidR="004F79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А.М.Парачь</w:t>
      </w:r>
    </w:p>
    <w:p w:rsidR="00C45FB6" w:rsidRDefault="00C45FB6" w:rsidP="0015365D">
      <w:pPr>
        <w:rPr>
          <w:rFonts w:ascii="Times New Roman" w:hAnsi="Times New Roman" w:cs="Times New Roman"/>
          <w:sz w:val="28"/>
          <w:szCs w:val="28"/>
        </w:rPr>
      </w:pPr>
    </w:p>
    <w:p w:rsidR="00C45FB6" w:rsidRDefault="00C45FB6" w:rsidP="0015365D">
      <w:pPr>
        <w:rPr>
          <w:rFonts w:ascii="Times New Roman" w:hAnsi="Times New Roman" w:cs="Times New Roman"/>
          <w:sz w:val="28"/>
          <w:szCs w:val="28"/>
        </w:rPr>
      </w:pPr>
    </w:p>
    <w:p w:rsidR="00C45FB6" w:rsidRDefault="00C45FB6" w:rsidP="0015365D">
      <w:pPr>
        <w:rPr>
          <w:rFonts w:ascii="Times New Roman" w:hAnsi="Times New Roman" w:cs="Times New Roman"/>
          <w:sz w:val="28"/>
          <w:szCs w:val="28"/>
        </w:rPr>
      </w:pPr>
    </w:p>
    <w:p w:rsidR="0015365D" w:rsidRPr="004F7968" w:rsidRDefault="0015365D" w:rsidP="0015365D">
      <w:pPr>
        <w:rPr>
          <w:rFonts w:ascii="Times New Roman" w:hAnsi="Times New Roman" w:cs="Times New Roman"/>
        </w:rPr>
      </w:pPr>
      <w:r w:rsidRPr="004F7968">
        <w:rPr>
          <w:rFonts w:ascii="Times New Roman" w:hAnsi="Times New Roman" w:cs="Times New Roman"/>
        </w:rPr>
        <w:t>Коваленко</w:t>
      </w:r>
    </w:p>
    <w:p w:rsidR="0015365D" w:rsidRDefault="007E197F" w:rsidP="007E197F">
      <w:pPr>
        <w:rPr>
          <w:rFonts w:ascii="Times New Roman" w:hAnsi="Times New Roman" w:cs="Times New Roman"/>
        </w:rPr>
      </w:pPr>
      <w:r w:rsidRPr="004F7968">
        <w:rPr>
          <w:rFonts w:ascii="Times New Roman" w:hAnsi="Times New Roman" w:cs="Times New Roman"/>
        </w:rPr>
        <w:t>47134</w:t>
      </w:r>
    </w:p>
    <w:p w:rsidR="004F7968" w:rsidRDefault="004F7968" w:rsidP="007E197F">
      <w:pPr>
        <w:rPr>
          <w:rFonts w:ascii="Times New Roman" w:hAnsi="Times New Roman" w:cs="Times New Roman"/>
        </w:rPr>
      </w:pPr>
    </w:p>
    <w:p w:rsidR="004F7968" w:rsidRPr="004F7968" w:rsidRDefault="004F7968" w:rsidP="007E197F">
      <w:pPr>
        <w:rPr>
          <w:rFonts w:ascii="Times New Roman" w:hAnsi="Times New Roman" w:cs="Times New Roman"/>
        </w:rPr>
      </w:pPr>
    </w:p>
    <w:p w:rsidR="006C68C7" w:rsidRPr="00A62C81" w:rsidRDefault="006C68C7" w:rsidP="0015365D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Приложение №1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 xml:space="preserve">к </w:t>
      </w:r>
      <w:r w:rsidR="004F7968">
        <w:rPr>
          <w:rFonts w:ascii="Times New Roman" w:eastAsia="Times New Roman" w:hAnsi="Times New Roman" w:cs="Times New Roman"/>
          <w:color w:val="252519"/>
          <w:sz w:val="24"/>
          <w:szCs w:val="24"/>
        </w:rPr>
        <w:t>постановлению администрации</w:t>
      </w:r>
      <w:r w:rsidR="004F7968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от 26.12.2016г. №88</w:t>
      </w:r>
    </w:p>
    <w:p w:rsidR="006C68C7" w:rsidRPr="00A62C81" w:rsidRDefault="006C68C7" w:rsidP="0015365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Муниципальная целевая программа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"Противодей</w:t>
      </w:r>
      <w:r w:rsidR="004F7968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ствие экстремизму и профилактика</w:t>
      </w: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 терроризма</w:t>
      </w:r>
      <w:r w:rsidR="004F7968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</w:t>
      </w:r>
      <w:r w:rsidR="00C45FB6"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на территории Ленинского сельсовета Купинског</w:t>
      </w:r>
      <w:r w:rsidR="004F7968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о района Новосибирской  области </w:t>
      </w:r>
      <w:r w:rsidR="00C45FB6"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на 2017-2020</w:t>
      </w: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 годы"</w:t>
      </w:r>
    </w:p>
    <w:p w:rsidR="006C68C7" w:rsidRPr="00A62C81" w:rsidRDefault="006C68C7" w:rsidP="0015365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EEF2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27"/>
        <w:gridCol w:w="7125"/>
      </w:tblGrid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Наименование 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Муниципальная целевая программа: 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"Противодействие экстремизму и профилактика террори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зма на территории Ленинского сельсовета Купинского района Новосибирской области на 2017-2020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годы"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Основание разработки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Заказчик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CB0CE3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дминистрация Ленинского сельсовета Купинского района Новосибирской области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 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Исполнители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CB0CE3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дминистрация 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Ленинского сельсовета Купинского района Новосибирской области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Ф. И.О., должность, телефон представителя заказчика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Глав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 администрации Ленинского сельсовета – Парачь Андрей Михайлович, тел.  (8383</w:t>
            </w:r>
            <w:r w:rsidR="004F796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-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58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)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47</w:t>
            </w:r>
            <w:r w:rsidR="004F796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-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134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Цели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Противодействие терроризму и экстремизму и защита жизни граждан, проживающ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их на территории Ленинского сельсовета Купинского района Новосибирской области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от террористических и экстремистских актов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Задачи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3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.Формирование толерантности и межэтнической культуры в молодежной среде, профилактика агрессивного поведения.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4.Информирование нас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еления Ленинского сельсовета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по вопросам противодействия терроризму и экстремизму.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6.Пропаганда толерантного поведения к людям других национальностей и религиозных конфессий.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lastRenderedPageBreak/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C45FB6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2017-2020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годы.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Структура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1) Паспорт программы.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3) Раздел 2. Основные цели и задачи программы.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4) Раздел 3. Нормативное обеспечение программы.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5) Раздел 4. Основные мероприятия программы.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7) Раздел 6. Кадровая политика противодействия терроризму.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8) Раздел 7. Основные понятия.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Ожидаемые результаты от реализации программы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1.Обеспечение условий для успешной социокультурной адаптации молодежи.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</w:t>
            </w:r>
            <w:r w:rsidR="007E197F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Источники финансирования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9A277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Финансирование Программы осуществляется из б</w:t>
            </w:r>
            <w:r w:rsidR="00C45FB6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юджета Ленинского сельсовета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и других поступлений.</w:t>
            </w:r>
            <w:r w:rsidR="00CB0CE3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                                     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</w:tc>
      </w:tr>
      <w:tr w:rsidR="006C68C7" w:rsidRPr="00A62C81" w:rsidTr="00CB0CE3">
        <w:trPr>
          <w:trHeight w:val="1129"/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Управление программой и контроль за её реализацией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Контроль за выполнением настоящей Программы  осуществляет администраци</w:t>
            </w:r>
            <w:r w:rsidR="009A277D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я Ленинского сельсовета Купинского района Новосибирской области</w:t>
            </w: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.  </w:t>
            </w:r>
          </w:p>
        </w:tc>
      </w:tr>
      <w:tr w:rsidR="006C68C7" w:rsidRPr="00A62C81" w:rsidTr="00C45FB6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Разработчик</w:t>
            </w:r>
          </w:p>
          <w:p w:rsidR="006C68C7" w:rsidRPr="00A62C81" w:rsidRDefault="006C68C7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C68C7" w:rsidRPr="00A62C81" w:rsidRDefault="00CB0CE3" w:rsidP="0015365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а</w:t>
            </w:r>
            <w:r w:rsidR="009A277D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дминистрация Ленинского сельсовета Купинского района Новосибирской области.</w:t>
            </w:r>
            <w:r w:rsidR="006C68C7"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  </w:t>
            </w:r>
          </w:p>
        </w:tc>
      </w:tr>
    </w:tbl>
    <w:p w:rsidR="00CB0CE3" w:rsidRDefault="00CB0CE3" w:rsidP="0015365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4"/>
          <w:szCs w:val="24"/>
        </w:rPr>
      </w:pPr>
    </w:p>
    <w:p w:rsidR="009C4D7C" w:rsidRDefault="006C68C7" w:rsidP="0015365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Программа "Противодействие экстремизму и профилактика террори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зма на территории Ленинского сельсовета Купинского района Новосибирской области на 2017-2020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годы»</w:t>
      </w:r>
    </w:p>
    <w:p w:rsidR="006C68C7" w:rsidRPr="00A62C81" w:rsidRDefault="006C68C7" w:rsidP="009C4D7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="009C4D7C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</w:t>
      </w:r>
      <w:r w:rsidR="009C4D7C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1.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Содержание проблемы и обоснование необходимости её решения программными методами</w:t>
      </w:r>
    </w:p>
    <w:p w:rsidR="006C68C7" w:rsidRPr="00A62C81" w:rsidRDefault="006C68C7" w:rsidP="00CB0CE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и экстремизма на территории Ленинского сельсовета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мической ситуации в Ленинском сельсовете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Программа является документом, открытым для внесения изменений и дополнениями.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 xml:space="preserve">                                                  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Раздел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2.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Цели и задачи Программы</w:t>
      </w:r>
    </w:p>
    <w:p w:rsidR="006C68C7" w:rsidRPr="00A62C81" w:rsidRDefault="006C68C7" w:rsidP="0015365D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</w:t>
      </w:r>
      <w:r w:rsidR="009A277D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трации Ленинского сельсовета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Основными задачами реализации Программы являются: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нормативно-правовое обеспечение антитеррористических действий;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анализ и учет опыта борьбы с терроризмом;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всестороннее обеспечение осуществляемых специальных и идеологических мероприятий;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неуклонное обеспечение неотвратимости наказания за террористические преступления в соответствии с законом.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утверждение основ гражданской идентичности, как начала, объединяющего всех ж</w:t>
      </w:r>
      <w:r w:rsid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ителей поселения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воспитание культуры толерантности и межнационального согласия;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достижение необходимого уровня правовой культуры граждан как основы толерантного сознания и поведения;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разработка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разработка и реализация в учреждениях дошкольного, начального, среднего обра</w:t>
      </w:r>
      <w:r w:rsid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зования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, направленных на формирование у подрастающего поколения позитивных установок на этническое многообразие.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Противодействие терроризму на территории 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Ленинского сельсовета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осуществляется по следующим направлениям: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предупреждение (профилактика) терроризма;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минимизация и (или) ликвидация последствий проявлений терроризма.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создание системы противодействия идеологии терроризма;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• усиление контроля за соблюдением административно-правовых режимов.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Предупреждение (профилактика) терроризма предполагает решение следующих задач: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в) улучшение социально-экономической, общественно-политической и правовой ситуации на территории;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 xml:space="preserve">е) разработка мер и осуществление профилактических мероприятий по противодействию терроризму на территории </w:t>
      </w:r>
      <w:r w:rsidR="00CB0CE3">
        <w:rPr>
          <w:rFonts w:ascii="Times New Roman" w:eastAsia="Times New Roman" w:hAnsi="Times New Roman" w:cs="Times New Roman"/>
          <w:color w:val="252519"/>
          <w:sz w:val="24"/>
          <w:szCs w:val="24"/>
        </w:rPr>
        <w:t>Ленинского сельсовета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6C68C7" w:rsidRPr="00A62C81" w:rsidRDefault="00CB0CE3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3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Нормативное обеспечение программы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Правовую основу для реализации программы определили: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б) Указ Президента Российской Федерации от 15.06. 2006. № 116 «О мерах по противодействию терроризму».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6C68C7" w:rsidRPr="00A62C81" w:rsidRDefault="00CB0CE3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4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Основные мероприятия Программы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2.Последовательное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3.В сфере культуры и воспитании молодежи: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утверждение концепции многокультурности и многоукладности российской жизни;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пресечение деятельности и запрещение символики экстремистских групп и организаций на территории поселения;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развитие художественной самодеятельности на основе различных народных традиций и культурного наследия.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lastRenderedPageBreak/>
        <w:t>4.В сфере организации работы библиотеки: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C68C7" w:rsidRPr="00A62C81" w:rsidRDefault="00CB0CE3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5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Механизм реализации программы, включая организацию управления программой и контроль за ходом её реализации.</w:t>
      </w:r>
    </w:p>
    <w:p w:rsidR="006C68C7" w:rsidRPr="00A62C81" w:rsidRDefault="006C68C7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Общее управление реализацией программы и координацию деятельности исполнителей осуществляет антитеррористическая комис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сия Ленинского сельсовета Купинского района Новосибирской области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Исполнители программных мероприятий осуществляют текущее управление реализацией программных мероприятий.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Отчеты о ходе работ по целевой программе по результатам за год и за весь период действия программы подлежат утверждению по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становлением а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дми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нистрации Ленинского сельсовета Купинского района Новосибирской области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.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Контроль за реал</w:t>
      </w:r>
      <w:r w:rsidR="007E197F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изацией программы осуществляет администрация Ленинского сельсовета Купинского района Новосибирской области.</w:t>
      </w:r>
    </w:p>
    <w:p w:rsidR="006C68C7" w:rsidRPr="00A62C81" w:rsidRDefault="005D344B" w:rsidP="009A277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Раздел 6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</w:t>
      </w:r>
      <w:r w:rsidR="006C68C7"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Кадровая политика противодействия терроризму</w:t>
      </w:r>
    </w:p>
    <w:p w:rsidR="008D2811" w:rsidRPr="008D2811" w:rsidRDefault="006C68C7" w:rsidP="008D28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  <w:r w:rsidR="005D344B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t>а) подготовка и переподготовка сотрудников, участвующих в противодействии терроризму;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  <w:r w:rsidRPr="00A62C81">
        <w:rPr>
          <w:rFonts w:ascii="Times New Roman" w:eastAsia="Times New Roman" w:hAnsi="Times New Roman" w:cs="Times New Roman"/>
          <w:color w:val="252519"/>
          <w:sz w:val="24"/>
          <w:szCs w:val="24"/>
        </w:rPr>
        <w:br/>
        <w:t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</w:t>
      </w:r>
      <w:r w:rsidR="008D2811">
        <w:rPr>
          <w:rFonts w:ascii="Times New Roman" w:eastAsia="Times New Roman" w:hAnsi="Times New Roman" w:cs="Times New Roman"/>
          <w:color w:val="252519"/>
          <w:sz w:val="24"/>
          <w:szCs w:val="24"/>
        </w:rPr>
        <w:t>)</w:t>
      </w:r>
    </w:p>
    <w:p w:rsidR="008D2811" w:rsidRDefault="008D2811" w:rsidP="008D28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sectPr w:rsidR="008D2811" w:rsidSect="008D2811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8D2811" w:rsidRDefault="008D2811" w:rsidP="008D28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</w:pPr>
    </w:p>
    <w:p w:rsidR="008D2811" w:rsidRDefault="008D2811" w:rsidP="004F7968">
      <w:pPr>
        <w:shd w:val="clear" w:color="auto" w:fill="FFFFFF" w:themeFill="background1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мероприятий </w:t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по противодействию</w:t>
      </w:r>
      <w:r w:rsidRPr="0015365D">
        <w:rPr>
          <w:rFonts w:ascii="Times New Roman" w:eastAsia="Times New Roman" w:hAnsi="Times New Roman" w:cs="Times New Roman"/>
          <w:color w:val="252519"/>
          <w:sz w:val="28"/>
          <w:szCs w:val="28"/>
        </w:rPr>
        <w:br/>
      </w:r>
      <w:r w:rsidRPr="0015365D"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  <w:t>экстремизму и профилактики терроризма на территории Ленинского сельсовета Купиского района Новосибирской области на 2017-2020 годы</w:t>
      </w:r>
    </w:p>
    <w:tbl>
      <w:tblPr>
        <w:tblW w:w="23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6773"/>
        <w:gridCol w:w="2466"/>
        <w:gridCol w:w="3615"/>
        <w:gridCol w:w="3221"/>
        <w:gridCol w:w="3508"/>
        <w:gridCol w:w="3508"/>
      </w:tblGrid>
      <w:tr w:rsidR="004F7968" w:rsidRPr="001D3021" w:rsidTr="005D344B">
        <w:trPr>
          <w:gridAfter w:val="3"/>
          <w:wAfter w:w="10237" w:type="dxa"/>
          <w:trHeight w:val="620"/>
        </w:trPr>
        <w:tc>
          <w:tcPr>
            <w:tcW w:w="6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2811" w:rsidRDefault="008D2811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2811" w:rsidRDefault="008D2811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2811" w:rsidRDefault="008D2811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D2811" w:rsidRDefault="008D2811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577018" w:rsidRPr="001D3021" w:rsidTr="005D344B">
        <w:trPr>
          <w:gridAfter w:val="3"/>
          <w:wAfter w:w="10237" w:type="dxa"/>
        </w:trPr>
        <w:tc>
          <w:tcPr>
            <w:tcW w:w="1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5D344B" w:rsidRDefault="00577018" w:rsidP="005D344B">
            <w:pPr>
              <w:pStyle w:val="ab"/>
              <w:numPr>
                <w:ilvl w:val="0"/>
                <w:numId w:val="1"/>
              </w:num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 провести круглые столы,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4F7968" w:rsidP="004F796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Ленинского сельсовета</w:t>
            </w:r>
          </w:p>
        </w:tc>
      </w:tr>
      <w:tr w:rsidR="004F7968" w:rsidRPr="001D3021" w:rsidTr="005D344B">
        <w:trPr>
          <w:gridAfter w:val="3"/>
          <w:wAfter w:w="10237" w:type="dxa"/>
          <w:trHeight w:val="186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 граждан, проживающих на территории поселения:</w:t>
            </w:r>
          </w:p>
          <w:p w:rsidR="00577018" w:rsidRPr="001D3021" w:rsidRDefault="00577018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лиц, преступивших закон, стоящих  на учете в правоохранительных органах;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неблагополучных семей;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лиц, прибывших из мест лишения свободы;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иностранных граждан.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F796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F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нтитеррористическая к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омиссия 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осуществлять  обход территории  поселения  на предмет выявления  и ликвидации последствий экстремистской деятельности, которые проявляются в виде нанесения на  сооружения символов и знаков экстремистской направленности (свастики, другие нацистские атрибутики).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женедельно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751763" w:rsidRDefault="005D344B" w:rsidP="004F796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F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нтитеррористическая к</w:t>
            </w:r>
            <w:r w:rsidR="004F796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омиссия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751763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Оказывать социальную поддержку лицам, пострадавшим в результате террористического акта, с целью их социальной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адаптации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мере 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дминистрация Ленинского 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 </w:t>
            </w:r>
          </w:p>
        </w:tc>
      </w:tr>
      <w:tr w:rsidR="00577018" w:rsidRPr="001D3021" w:rsidTr="005D344B">
        <w:trPr>
          <w:gridAfter w:val="3"/>
          <w:wAfter w:w="10237" w:type="dxa"/>
        </w:trPr>
        <w:tc>
          <w:tcPr>
            <w:tcW w:w="1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5D344B" w:rsidRDefault="00577018" w:rsidP="005D344B">
            <w:pPr>
              <w:pStyle w:val="ab"/>
              <w:numPr>
                <w:ilvl w:val="0"/>
                <w:numId w:val="1"/>
              </w:num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 по усилению безопасности жилых домов, учреждений,</w:t>
            </w:r>
          </w:p>
          <w:p w:rsidR="00577018" w:rsidRPr="001D3021" w:rsidRDefault="00577018" w:rsidP="008D2811">
            <w:pPr>
              <w:spacing w:before="20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 массового пребывания людей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Исключить  проведение массовых мероприятий без предварительного осмотра помещений  руководителем учреждения.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55C6B" w:rsidP="0057701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 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Ленинского сельсовета «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КДЦ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Яценко Н.В.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сходы с  гражданами по самоохране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 домов и обучению действиям в случае пожара, обнаружения взрывных устройств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Ленинского сельсовета</w:t>
            </w:r>
          </w:p>
          <w:p w:rsidR="00577018" w:rsidRPr="001D3021" w:rsidRDefault="00577018" w:rsidP="0057701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А.М.Парачь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 осмотр по периодической проверке подвалов, чердаков и иных нежилых помещений на предмет предотвращения проникновения посторонних лиц.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раз в квартал</w:t>
            </w:r>
          </w:p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МУП ЖКХ «Зятьковское»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Арбузова А.А.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Ленинского сельсовета (специалист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Пересыпко К.А.)</w:t>
            </w:r>
          </w:p>
        </w:tc>
      </w:tr>
      <w:tr w:rsidR="00577018" w:rsidRPr="001D3021" w:rsidTr="005D344B">
        <w:trPr>
          <w:gridAfter w:val="3"/>
          <w:wAfter w:w="10237" w:type="dxa"/>
        </w:trPr>
        <w:tc>
          <w:tcPr>
            <w:tcW w:w="1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5D344B" w:rsidRDefault="00577018" w:rsidP="005D344B">
            <w:pPr>
              <w:pStyle w:val="ab"/>
              <w:numPr>
                <w:ilvl w:val="0"/>
                <w:numId w:val="1"/>
              </w:num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среди населения разъяснительной работы</w:t>
            </w:r>
          </w:p>
        </w:tc>
      </w:tr>
      <w:tr w:rsidR="004F7968" w:rsidRPr="001D3021" w:rsidTr="005D344B">
        <w:trPr>
          <w:gridAfter w:val="3"/>
          <w:wAfter w:w="10237" w:type="dxa"/>
          <w:trHeight w:val="180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разъяснительную работу среди населения по повышению бдительности, готовности к действиям при проявлениях терроризма, экстремизма и укреплению взаимодействия с правоохранительными органами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751763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истрация Ленинского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Пересыпко К.А.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  <w:p w:rsidR="00577018" w:rsidRPr="00555C6B" w:rsidRDefault="00577018" w:rsidP="00555C6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Л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нинского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елопроизводитель Коваленко Г.В.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2C81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 xml:space="preserve">Изготовление печатных памяток по тематике противодействия   экстремизму и </w:t>
            </w: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  подготовку проектов, изготовление, приобретение буклетов, памяток, рекомендаций для учреждений, предприятий, организаций,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Л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енинского сельсове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делопроизводитель Коваленко Г.В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Отслеживать случаи возбуждения социальной, расовой, национальной или религиозной розни,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4F7968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F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нтитеррористическая к</w:t>
            </w:r>
            <w:r w:rsidR="004F796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омиссия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968" w:rsidRPr="001D3021" w:rsidTr="005D344B">
        <w:trPr>
          <w:gridAfter w:val="3"/>
          <w:wAfter w:w="10237" w:type="dxa"/>
          <w:trHeight w:val="184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библиотеках, расположенных на территории поселения проводить социальные исследования методом опроса, анкетирования  на предмет выявления уровня осведомленности молодежи о молодежных общественных объединениях и обнаружения степени распространения экстремистских идей и настроений.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55C6B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 МКУ Ленинского сельсовета «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КДЦ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Яценко Н.В.</w:t>
            </w:r>
          </w:p>
        </w:tc>
      </w:tr>
      <w:tr w:rsidR="004F7968" w:rsidRPr="001D3021" w:rsidTr="005D344B">
        <w:trPr>
          <w:gridAfter w:val="3"/>
          <w:wAfter w:w="10237" w:type="dxa"/>
          <w:trHeight w:val="340"/>
        </w:trPr>
        <w:tc>
          <w:tcPr>
            <w:tcW w:w="6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555C6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проведении мониторинга экстремистских настроений в молодёжной среде.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 МКУ Ленинского сельсовета «</w:t>
            </w:r>
            <w:r w:rsidR="00555C6B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КДЦ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Яценко Н.В</w:t>
            </w:r>
          </w:p>
        </w:tc>
      </w:tr>
      <w:tr w:rsidR="004F7968" w:rsidRPr="001D3021" w:rsidTr="005D344B">
        <w:trPr>
          <w:gridAfter w:val="3"/>
          <w:wAfter w:w="10237" w:type="dxa"/>
          <w:trHeight w:val="44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55C6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 провести тематические мероприятия: конкурсы, викторины, 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555C6B" w:rsidRDefault="005D344B" w:rsidP="00555C6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55C6B" w:rsidRP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огласно плана работы КДЦ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5C6B" w:rsidRPr="001D3021" w:rsidRDefault="005D344B" w:rsidP="00555C6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МК</w:t>
            </w:r>
            <w:r w:rsidR="00555C6B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Ленинского сельсовета «КДЦ»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Яценко Н.В.</w:t>
            </w:r>
          </w:p>
        </w:tc>
      </w:tr>
      <w:tr w:rsidR="00577018" w:rsidRPr="001D3021" w:rsidTr="005D344B">
        <w:trPr>
          <w:gridAfter w:val="3"/>
          <w:wAfter w:w="10237" w:type="dxa"/>
        </w:trPr>
        <w:tc>
          <w:tcPr>
            <w:tcW w:w="13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8D2811">
            <w:pPr>
              <w:spacing w:before="20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 </w:t>
            </w:r>
            <w:r w:rsidRPr="001D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среди руководителей и работников организаций, учреждений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руководителям содержать в исправном состоянии ограждения по всему  периметру территорий организаций, учреждений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1763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Ленинского сельсовета</w:t>
            </w:r>
          </w:p>
          <w:p w:rsidR="00577018" w:rsidRPr="001D3021" w:rsidRDefault="00751763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поселения Парачь А.М.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7968" w:rsidRPr="001D3021" w:rsidTr="005D344B">
        <w:trPr>
          <w:gridAfter w:val="3"/>
          <w:wAfter w:w="10237" w:type="dxa"/>
          <w:trHeight w:val="129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обеспечить строгий контроль за парковкой всех видов транспортных средств около учебных и медицинских учреждений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7018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 Ленинского сельсовет</w:t>
            </w:r>
            <w:r w:rsidR="0057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51763" w:rsidRPr="001D3021" w:rsidRDefault="00751763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поселения Парачь А.М.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в каждом учреждении и организации разработать  план эвакуации и поместить его на видном месте.  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D344B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</w:t>
            </w:r>
            <w:r w:rsidR="0055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 учреждений</w:t>
            </w:r>
          </w:p>
          <w:p w:rsidR="00577018" w:rsidRPr="001D3021" w:rsidRDefault="00577018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разъяснительную работу с организациями и учреждениями по действию должностных лиц по предупреждению  возможных чрезвычайных ситуаций обусловленных террористическими актами.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51763" w:rsidRPr="001D3021" w:rsidRDefault="005D344B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1763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истрация Ленинского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1763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Пересыпко К.А.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7968" w:rsidRPr="001D3021" w:rsidTr="005D344B">
        <w:trPr>
          <w:gridAfter w:val="3"/>
          <w:wAfter w:w="10237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разместить  на информационных стендах  буклеты, плакаты, памятки, рекомендации по действию в случае  чрезвычайных ситуаций обусловленных террористическими актами с указанием контактных телефонов соответствующих служб.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раз в квартал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7018" w:rsidRPr="001D3021" w:rsidRDefault="00577018" w:rsidP="00751763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51763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истрация Ленинского сельсовета 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51763"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751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Пересыпко К.А.</w:t>
            </w:r>
            <w:r w:rsidR="005D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77018" w:rsidRPr="001D3021" w:rsidRDefault="00577018" w:rsidP="00751763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7968" w:rsidRPr="001D3021" w:rsidTr="005D344B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018" w:rsidRPr="001D3021" w:rsidRDefault="00577018" w:rsidP="004732BC">
            <w:pPr>
              <w:spacing w:before="20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018" w:rsidRPr="00407F28" w:rsidRDefault="00577018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 w:rsidRPr="00407F2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018" w:rsidRPr="00407F28" w:rsidRDefault="005D344B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п</w:t>
            </w:r>
            <w:r w:rsidR="00577018" w:rsidRPr="00407F2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остоянно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77018" w:rsidRPr="00407F28" w:rsidRDefault="005D344B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р</w:t>
            </w:r>
            <w:r w:rsidR="00577018" w:rsidRPr="00407F28">
              <w:rPr>
                <w:rFonts w:ascii="Times New Roman" w:eastAsia="Times New Roman" w:hAnsi="Times New Roman" w:cs="Times New Roman"/>
                <w:color w:val="252519"/>
                <w:sz w:val="24"/>
                <w:szCs w:val="24"/>
              </w:rPr>
              <w:t>уководители организаций и учреждений (по согласованию)</w:t>
            </w:r>
          </w:p>
        </w:tc>
        <w:tc>
          <w:tcPr>
            <w:tcW w:w="3221" w:type="dxa"/>
          </w:tcPr>
          <w:p w:rsidR="00577018" w:rsidRPr="0015365D" w:rsidRDefault="00577018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52519"/>
                <w:sz w:val="26"/>
                <w:szCs w:val="26"/>
              </w:rPr>
            </w:pPr>
          </w:p>
        </w:tc>
        <w:tc>
          <w:tcPr>
            <w:tcW w:w="3508" w:type="dxa"/>
          </w:tcPr>
          <w:p w:rsidR="00577018" w:rsidRPr="0015365D" w:rsidRDefault="00577018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52519"/>
                <w:sz w:val="26"/>
                <w:szCs w:val="26"/>
              </w:rPr>
            </w:pPr>
            <w:r w:rsidRPr="0015365D">
              <w:rPr>
                <w:rFonts w:ascii="Tahoma" w:eastAsia="Times New Roman" w:hAnsi="Tahoma" w:cs="Tahoma"/>
                <w:color w:val="252519"/>
                <w:sz w:val="26"/>
                <w:szCs w:val="26"/>
              </w:rPr>
              <w:t>нет</w:t>
            </w:r>
          </w:p>
        </w:tc>
        <w:tc>
          <w:tcPr>
            <w:tcW w:w="3508" w:type="dxa"/>
          </w:tcPr>
          <w:p w:rsidR="00577018" w:rsidRPr="0015365D" w:rsidRDefault="00577018" w:rsidP="004732B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52519"/>
                <w:sz w:val="26"/>
                <w:szCs w:val="26"/>
              </w:rPr>
            </w:pPr>
            <w:r w:rsidRPr="0015365D">
              <w:rPr>
                <w:rFonts w:ascii="Tahoma" w:eastAsia="Times New Roman" w:hAnsi="Tahoma" w:cs="Tahoma"/>
                <w:color w:val="252519"/>
                <w:sz w:val="26"/>
                <w:szCs w:val="26"/>
              </w:rPr>
              <w:t>Руководители предприятий, учреждений</w:t>
            </w:r>
          </w:p>
        </w:tc>
      </w:tr>
    </w:tbl>
    <w:p w:rsidR="00577018" w:rsidRPr="001D3021" w:rsidRDefault="00577018" w:rsidP="004F7968">
      <w:pPr>
        <w:shd w:val="clear" w:color="auto" w:fill="FFFFFF"/>
        <w:tabs>
          <w:tab w:val="left" w:pos="1640"/>
        </w:tabs>
        <w:spacing w:before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3D6" w:rsidRPr="00A62C81" w:rsidRDefault="007013D6" w:rsidP="0015365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013D6" w:rsidRPr="00A62C81" w:rsidSect="004732B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2D" w:rsidRDefault="0001142D" w:rsidP="008D2811">
      <w:pPr>
        <w:spacing w:after="0" w:line="240" w:lineRule="auto"/>
      </w:pPr>
      <w:r>
        <w:separator/>
      </w:r>
    </w:p>
  </w:endnote>
  <w:endnote w:type="continuationSeparator" w:id="1">
    <w:p w:rsidR="0001142D" w:rsidRDefault="0001142D" w:rsidP="008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2D" w:rsidRDefault="0001142D" w:rsidP="008D2811">
      <w:pPr>
        <w:spacing w:after="0" w:line="240" w:lineRule="auto"/>
      </w:pPr>
      <w:r>
        <w:separator/>
      </w:r>
    </w:p>
  </w:footnote>
  <w:footnote w:type="continuationSeparator" w:id="1">
    <w:p w:rsidR="0001142D" w:rsidRDefault="0001142D" w:rsidP="008D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2993"/>
    <w:multiLevelType w:val="hybridMultilevel"/>
    <w:tmpl w:val="7CE2461C"/>
    <w:lvl w:ilvl="0" w:tplc="5FE40718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68C7"/>
    <w:rsid w:val="0001142D"/>
    <w:rsid w:val="000B335A"/>
    <w:rsid w:val="0015365D"/>
    <w:rsid w:val="0036215F"/>
    <w:rsid w:val="00385044"/>
    <w:rsid w:val="004732BC"/>
    <w:rsid w:val="004F7968"/>
    <w:rsid w:val="00523845"/>
    <w:rsid w:val="00555C6B"/>
    <w:rsid w:val="00577018"/>
    <w:rsid w:val="005D344B"/>
    <w:rsid w:val="006044D2"/>
    <w:rsid w:val="006C68C7"/>
    <w:rsid w:val="007013D6"/>
    <w:rsid w:val="00751763"/>
    <w:rsid w:val="007E197F"/>
    <w:rsid w:val="00827F00"/>
    <w:rsid w:val="00882A63"/>
    <w:rsid w:val="008A4528"/>
    <w:rsid w:val="008D2811"/>
    <w:rsid w:val="009A277D"/>
    <w:rsid w:val="009C4D7C"/>
    <w:rsid w:val="00A52913"/>
    <w:rsid w:val="00A62C81"/>
    <w:rsid w:val="00BB2752"/>
    <w:rsid w:val="00C45FB6"/>
    <w:rsid w:val="00CB0CE3"/>
    <w:rsid w:val="00E77327"/>
    <w:rsid w:val="00E91C06"/>
    <w:rsid w:val="00F1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68C7"/>
    <w:rPr>
      <w:b/>
      <w:bCs/>
    </w:rPr>
  </w:style>
  <w:style w:type="character" w:customStyle="1" w:styleId="apple-converted-space">
    <w:name w:val="apple-converted-space"/>
    <w:basedOn w:val="a0"/>
    <w:rsid w:val="006C68C7"/>
  </w:style>
  <w:style w:type="paragraph" w:customStyle="1" w:styleId="editlog">
    <w:name w:val="editlog"/>
    <w:basedOn w:val="a"/>
    <w:rsid w:val="006C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68C7"/>
    <w:rPr>
      <w:color w:val="0000FF"/>
      <w:u w:val="single"/>
    </w:rPr>
  </w:style>
  <w:style w:type="character" w:styleId="a6">
    <w:name w:val="Emphasis"/>
    <w:basedOn w:val="a0"/>
    <w:uiPriority w:val="20"/>
    <w:qFormat/>
    <w:rsid w:val="000B335A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D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811"/>
  </w:style>
  <w:style w:type="paragraph" w:styleId="a9">
    <w:name w:val="footer"/>
    <w:basedOn w:val="a"/>
    <w:link w:val="aa"/>
    <w:uiPriority w:val="99"/>
    <w:semiHidden/>
    <w:unhideWhenUsed/>
    <w:rsid w:val="008D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811"/>
  </w:style>
  <w:style w:type="paragraph" w:styleId="ab">
    <w:name w:val="List Paragraph"/>
    <w:basedOn w:val="a"/>
    <w:uiPriority w:val="34"/>
    <w:qFormat/>
    <w:rsid w:val="005D3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9BF5-14CB-4EA1-893F-EC99978E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2016-12-26T09:35:00Z</dcterms:created>
  <dcterms:modified xsi:type="dcterms:W3CDTF">2016-12-27T09:49:00Z</dcterms:modified>
</cp:coreProperties>
</file>