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5A7" w:rsidRDefault="001C55A7" w:rsidP="00323560">
      <w:pPr>
        <w:keepNext/>
        <w:overflowPunct w:val="0"/>
        <w:autoSpaceDE w:val="0"/>
        <w:autoSpaceDN w:val="0"/>
        <w:adjustRightInd w:val="0"/>
        <w:jc w:val="center"/>
        <w:outlineLvl w:val="1"/>
        <w:rPr>
          <w:rFonts w:ascii="Times New Roman" w:hAnsi="Times New Roman" w:cs="Times New Roman"/>
          <w:b/>
          <w:sz w:val="28"/>
          <w:szCs w:val="28"/>
        </w:rPr>
      </w:pPr>
      <w:r>
        <w:rPr>
          <w:rFonts w:ascii="Times New Roman" w:hAnsi="Times New Roman" w:cs="Times New Roman"/>
          <w:b/>
          <w:sz w:val="28"/>
          <w:szCs w:val="28"/>
        </w:rPr>
        <w:t>ПРОЕКТ</w:t>
      </w:r>
    </w:p>
    <w:p w:rsidR="00323560" w:rsidRPr="00323560" w:rsidRDefault="00323560" w:rsidP="001C55A7">
      <w:pPr>
        <w:keepNext/>
        <w:overflowPunct w:val="0"/>
        <w:autoSpaceDE w:val="0"/>
        <w:autoSpaceDN w:val="0"/>
        <w:adjustRightInd w:val="0"/>
        <w:jc w:val="center"/>
        <w:outlineLvl w:val="1"/>
        <w:rPr>
          <w:rFonts w:ascii="Times New Roman" w:hAnsi="Times New Roman" w:cs="Times New Roman"/>
          <w:b/>
          <w:sz w:val="28"/>
          <w:szCs w:val="28"/>
        </w:rPr>
      </w:pPr>
      <w:r w:rsidRPr="00323560">
        <w:rPr>
          <w:rFonts w:ascii="Times New Roman" w:hAnsi="Times New Roman" w:cs="Times New Roman"/>
          <w:b/>
          <w:sz w:val="28"/>
          <w:szCs w:val="28"/>
        </w:rPr>
        <w:t xml:space="preserve">АДМИНИСТРАЦИЯ ЛЕНИНСКОГО СЕЛЬСОВЕТА </w:t>
      </w:r>
      <w:r>
        <w:rPr>
          <w:rFonts w:ascii="Times New Roman" w:hAnsi="Times New Roman" w:cs="Times New Roman"/>
          <w:b/>
          <w:sz w:val="28"/>
          <w:szCs w:val="28"/>
        </w:rPr>
        <w:t xml:space="preserve">                </w:t>
      </w:r>
      <w:r w:rsidRPr="00323560">
        <w:rPr>
          <w:rFonts w:ascii="Times New Roman" w:hAnsi="Times New Roman" w:cs="Times New Roman"/>
          <w:b/>
          <w:sz w:val="28"/>
          <w:szCs w:val="28"/>
        </w:rPr>
        <w:t>КУПИНСКОГО РАЙОНА НОВОСИБИРСКОЙ ОБЛАСТИ</w:t>
      </w:r>
    </w:p>
    <w:p w:rsidR="00323560" w:rsidRPr="00323560" w:rsidRDefault="00323560" w:rsidP="00323560">
      <w:pPr>
        <w:rPr>
          <w:rFonts w:ascii="Times New Roman" w:hAnsi="Times New Roman" w:cs="Times New Roman"/>
          <w:b/>
          <w:sz w:val="28"/>
          <w:szCs w:val="28"/>
        </w:rPr>
      </w:pPr>
      <w:r>
        <w:rPr>
          <w:rFonts w:ascii="Times New Roman" w:hAnsi="Times New Roman" w:cs="Times New Roman"/>
          <w:b/>
          <w:sz w:val="28"/>
          <w:szCs w:val="28"/>
        </w:rPr>
        <w:t xml:space="preserve">                                               </w:t>
      </w:r>
      <w:r w:rsidRPr="00323560">
        <w:rPr>
          <w:rFonts w:ascii="Times New Roman" w:hAnsi="Times New Roman" w:cs="Times New Roman"/>
          <w:b/>
          <w:sz w:val="28"/>
          <w:szCs w:val="28"/>
        </w:rPr>
        <w:t xml:space="preserve">ПОСТАНОВЛЕНИЕ </w:t>
      </w:r>
    </w:p>
    <w:p w:rsidR="00323560" w:rsidRPr="00323560" w:rsidRDefault="00323560" w:rsidP="00323560">
      <w:pPr>
        <w:jc w:val="center"/>
        <w:rPr>
          <w:rFonts w:ascii="Times New Roman" w:hAnsi="Times New Roman" w:cs="Times New Roman"/>
          <w:sz w:val="28"/>
          <w:szCs w:val="28"/>
        </w:rPr>
      </w:pPr>
      <w:r w:rsidRPr="00323560">
        <w:rPr>
          <w:rFonts w:ascii="Times New Roman" w:hAnsi="Times New Roman" w:cs="Times New Roman"/>
          <w:sz w:val="28"/>
          <w:szCs w:val="28"/>
        </w:rPr>
        <w:t>.06.2020 №</w:t>
      </w:r>
    </w:p>
    <w:p w:rsidR="007871CF" w:rsidRDefault="007871CF" w:rsidP="007871CF">
      <w:pPr>
        <w:shd w:val="clear" w:color="auto" w:fill="FFFFFF"/>
        <w:spacing w:before="200" w:line="240" w:lineRule="auto"/>
        <w:jc w:val="center"/>
        <w:outlineLvl w:val="0"/>
        <w:rPr>
          <w:rFonts w:ascii="Times New Roman" w:eastAsia="Times New Roman" w:hAnsi="Times New Roman" w:cs="Times New Roman"/>
          <w:b/>
          <w:bCs/>
          <w:color w:val="000000"/>
          <w:kern w:val="36"/>
          <w:sz w:val="28"/>
          <w:szCs w:val="28"/>
        </w:rPr>
      </w:pPr>
      <w:r>
        <w:rPr>
          <w:rFonts w:ascii="Times New Roman" w:eastAsia="Times New Roman" w:hAnsi="Times New Roman" w:cs="Times New Roman"/>
          <w:b/>
          <w:bCs/>
          <w:color w:val="000000"/>
          <w:kern w:val="36"/>
          <w:sz w:val="28"/>
          <w:szCs w:val="28"/>
        </w:rPr>
        <w:t>П</w:t>
      </w:r>
      <w:r w:rsidRPr="007871CF">
        <w:rPr>
          <w:rFonts w:ascii="Times New Roman" w:eastAsia="Times New Roman" w:hAnsi="Times New Roman" w:cs="Times New Roman"/>
          <w:b/>
          <w:bCs/>
          <w:color w:val="000000"/>
          <w:kern w:val="36"/>
          <w:sz w:val="28"/>
          <w:szCs w:val="28"/>
        </w:rPr>
        <w:t>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sidR="006E3AB4">
        <w:rPr>
          <w:rFonts w:ascii="Times New Roman" w:eastAsia="Times New Roman" w:hAnsi="Times New Roman" w:cs="Times New Roman"/>
          <w:b/>
          <w:bCs/>
          <w:color w:val="000000"/>
          <w:kern w:val="36"/>
          <w:sz w:val="28"/>
          <w:szCs w:val="28"/>
        </w:rPr>
        <w:t xml:space="preserve"> </w:t>
      </w:r>
      <w:r w:rsidR="00323560">
        <w:rPr>
          <w:rFonts w:ascii="Times New Roman" w:eastAsia="Times New Roman" w:hAnsi="Times New Roman" w:cs="Times New Roman"/>
          <w:b/>
          <w:bCs/>
          <w:color w:val="000000"/>
          <w:kern w:val="36"/>
          <w:sz w:val="28"/>
          <w:szCs w:val="28"/>
        </w:rPr>
        <w:t xml:space="preserve">Ленинского сельсовета </w:t>
      </w:r>
      <w:proofErr w:type="spellStart"/>
      <w:r w:rsidR="00323560">
        <w:rPr>
          <w:rFonts w:ascii="Times New Roman" w:eastAsia="Times New Roman" w:hAnsi="Times New Roman" w:cs="Times New Roman"/>
          <w:b/>
          <w:bCs/>
          <w:color w:val="000000"/>
          <w:kern w:val="36"/>
          <w:sz w:val="28"/>
          <w:szCs w:val="28"/>
        </w:rPr>
        <w:t>Купинского</w:t>
      </w:r>
      <w:proofErr w:type="spellEnd"/>
      <w:r w:rsidR="00323560">
        <w:rPr>
          <w:rFonts w:ascii="Times New Roman" w:eastAsia="Times New Roman" w:hAnsi="Times New Roman" w:cs="Times New Roman"/>
          <w:b/>
          <w:bCs/>
          <w:color w:val="000000"/>
          <w:kern w:val="36"/>
          <w:sz w:val="28"/>
          <w:szCs w:val="28"/>
        </w:rPr>
        <w:t xml:space="preserve"> района Новосибирской области</w:t>
      </w:r>
    </w:p>
    <w:p w:rsidR="007871CF" w:rsidRPr="007871CF" w:rsidRDefault="007871CF" w:rsidP="007871CF">
      <w:pPr>
        <w:shd w:val="clear" w:color="auto" w:fill="FFFFFF"/>
        <w:spacing w:after="0" w:line="240" w:lineRule="auto"/>
        <w:rPr>
          <w:rFonts w:ascii="Times New Roman" w:eastAsia="Times New Roman" w:hAnsi="Times New Roman" w:cs="Times New Roman"/>
          <w:color w:val="000000"/>
          <w:sz w:val="28"/>
          <w:szCs w:val="28"/>
        </w:rPr>
      </w:pPr>
    </w:p>
    <w:p w:rsidR="00323560" w:rsidRPr="00323560" w:rsidRDefault="00323560" w:rsidP="00323560">
      <w:pPr>
        <w:shd w:val="clear" w:color="auto" w:fill="FFFFFF"/>
        <w:spacing w:after="240" w:line="360" w:lineRule="atLeast"/>
        <w:ind w:firstLine="360"/>
        <w:textAlignment w:val="baseline"/>
        <w:rPr>
          <w:rFonts w:ascii="Times New Roman" w:eastAsia="Times New Roman" w:hAnsi="Times New Roman" w:cs="Times New Roman"/>
          <w:sz w:val="28"/>
          <w:szCs w:val="28"/>
        </w:rPr>
      </w:pPr>
      <w:proofErr w:type="gramStart"/>
      <w:r w:rsidRPr="00323560">
        <w:rPr>
          <w:rFonts w:ascii="Times New Roman" w:eastAsia="Times New Roman" w:hAnsi="Times New Roman" w:cs="Times New Roman"/>
          <w:sz w:val="28"/>
          <w:szCs w:val="28"/>
        </w:rPr>
        <w:t xml:space="preserve">В соответствии со статьей 14 Федерального закона от 06.10.2003 № 131-ФЗ «Об общих принципах организации местного самоуправления в Российской Федерации», статьей 13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Уставом Ленинского сельсовета </w:t>
      </w:r>
      <w:proofErr w:type="spellStart"/>
      <w:r w:rsidRPr="00323560">
        <w:rPr>
          <w:rFonts w:ascii="Times New Roman" w:eastAsia="Times New Roman" w:hAnsi="Times New Roman" w:cs="Times New Roman"/>
          <w:sz w:val="28"/>
          <w:szCs w:val="28"/>
        </w:rPr>
        <w:t>Купинского</w:t>
      </w:r>
      <w:proofErr w:type="spellEnd"/>
      <w:r w:rsidRPr="00323560">
        <w:rPr>
          <w:rFonts w:ascii="Times New Roman" w:eastAsia="Times New Roman" w:hAnsi="Times New Roman" w:cs="Times New Roman"/>
          <w:sz w:val="28"/>
          <w:szCs w:val="28"/>
        </w:rPr>
        <w:t xml:space="preserve"> района Новосибирской области, администрация Ленинского сельсовета </w:t>
      </w:r>
      <w:proofErr w:type="spellStart"/>
      <w:r w:rsidRPr="00323560">
        <w:rPr>
          <w:rFonts w:ascii="Times New Roman" w:eastAsia="Times New Roman" w:hAnsi="Times New Roman" w:cs="Times New Roman"/>
          <w:sz w:val="28"/>
          <w:szCs w:val="28"/>
        </w:rPr>
        <w:t>Купинского</w:t>
      </w:r>
      <w:proofErr w:type="spellEnd"/>
      <w:r w:rsidRPr="00323560">
        <w:rPr>
          <w:rFonts w:ascii="Times New Roman" w:eastAsia="Times New Roman" w:hAnsi="Times New Roman" w:cs="Times New Roman"/>
          <w:sz w:val="28"/>
          <w:szCs w:val="28"/>
        </w:rPr>
        <w:t xml:space="preserve"> района Новосибирской области,</w:t>
      </w:r>
      <w:proofErr w:type="gramEnd"/>
    </w:p>
    <w:p w:rsidR="00323560" w:rsidRPr="00323560" w:rsidRDefault="00323560" w:rsidP="00323560">
      <w:pPr>
        <w:shd w:val="clear" w:color="auto" w:fill="FFFFFF"/>
        <w:spacing w:after="240" w:line="360" w:lineRule="atLeast"/>
        <w:ind w:firstLine="360"/>
        <w:textAlignment w:val="baseline"/>
        <w:rPr>
          <w:rFonts w:ascii="Times New Roman" w:eastAsia="Times New Roman" w:hAnsi="Times New Roman" w:cs="Times New Roman"/>
          <w:b/>
          <w:color w:val="444444"/>
          <w:sz w:val="28"/>
          <w:szCs w:val="28"/>
        </w:rPr>
      </w:pPr>
      <w:r w:rsidRPr="00323560">
        <w:rPr>
          <w:rFonts w:ascii="Times New Roman" w:eastAsia="Times New Roman" w:hAnsi="Times New Roman" w:cs="Times New Roman"/>
          <w:b/>
          <w:color w:val="444444"/>
          <w:sz w:val="28"/>
          <w:szCs w:val="28"/>
        </w:rPr>
        <w:t xml:space="preserve"> ПОСТАНОВЛЯЕТ:</w:t>
      </w:r>
    </w:p>
    <w:p w:rsidR="00323560" w:rsidRPr="00323560" w:rsidRDefault="00323560" w:rsidP="00323560">
      <w:pPr>
        <w:pStyle w:val="a7"/>
        <w:suppressAutoHyphens w:val="0"/>
        <w:spacing w:after="0" w:line="240" w:lineRule="auto"/>
        <w:ind w:left="0" w:firstLine="667"/>
        <w:contextualSpacing/>
        <w:rPr>
          <w:rFonts w:ascii="Times New Roman" w:eastAsia="Times New Roman" w:hAnsi="Times New Roman"/>
          <w:sz w:val="28"/>
          <w:szCs w:val="28"/>
        </w:rPr>
      </w:pPr>
      <w:r w:rsidRPr="00323560">
        <w:rPr>
          <w:rFonts w:ascii="Times New Roman" w:eastAsia="Times New Roman" w:hAnsi="Times New Roman"/>
          <w:sz w:val="28"/>
          <w:szCs w:val="28"/>
        </w:rPr>
        <w:t>1.Утвердить Положение «Об установлении порядка создания и использования парковок (парковочных мест), расположенных на автомобильных дорогах общего пользования местного знач</w:t>
      </w:r>
      <w:r w:rsidR="006E3AB4">
        <w:rPr>
          <w:rFonts w:ascii="Times New Roman" w:eastAsia="Times New Roman" w:hAnsi="Times New Roman"/>
          <w:sz w:val="28"/>
          <w:szCs w:val="28"/>
        </w:rPr>
        <w:t xml:space="preserve">ения </w:t>
      </w:r>
      <w:r w:rsidRPr="00323560">
        <w:rPr>
          <w:rFonts w:ascii="Times New Roman" w:eastAsia="Times New Roman" w:hAnsi="Times New Roman"/>
          <w:sz w:val="28"/>
          <w:szCs w:val="28"/>
        </w:rPr>
        <w:t xml:space="preserve">Ленинского сельсовета </w:t>
      </w:r>
      <w:proofErr w:type="spellStart"/>
      <w:r w:rsidRPr="00323560">
        <w:rPr>
          <w:rFonts w:ascii="Times New Roman" w:eastAsia="Times New Roman" w:hAnsi="Times New Roman"/>
          <w:sz w:val="28"/>
          <w:szCs w:val="28"/>
        </w:rPr>
        <w:t>Купинского</w:t>
      </w:r>
      <w:proofErr w:type="spellEnd"/>
      <w:r w:rsidRPr="00323560">
        <w:rPr>
          <w:rFonts w:ascii="Times New Roman" w:eastAsia="Times New Roman" w:hAnsi="Times New Roman"/>
          <w:sz w:val="28"/>
          <w:szCs w:val="28"/>
        </w:rPr>
        <w:t xml:space="preserve"> района Новосибирской области, согласно приложению к настоящему постановлению.                                                               </w:t>
      </w:r>
    </w:p>
    <w:p w:rsidR="00323560" w:rsidRPr="00535FAA" w:rsidRDefault="00323560" w:rsidP="00323560">
      <w:pPr>
        <w:pStyle w:val="a7"/>
        <w:suppressAutoHyphens w:val="0"/>
        <w:spacing w:after="0" w:line="240" w:lineRule="auto"/>
        <w:ind w:left="0" w:firstLine="667"/>
        <w:contextualSpacing/>
        <w:rPr>
          <w:rFonts w:ascii="Times New Roman" w:hAnsi="Times New Roman"/>
          <w:sz w:val="28"/>
          <w:szCs w:val="28"/>
        </w:rPr>
      </w:pPr>
      <w:r>
        <w:rPr>
          <w:rFonts w:ascii="Times New Roman" w:eastAsia="Times New Roman" w:hAnsi="Times New Roman"/>
          <w:color w:val="444444"/>
          <w:sz w:val="28"/>
          <w:szCs w:val="28"/>
        </w:rPr>
        <w:t xml:space="preserve">2. </w:t>
      </w:r>
      <w:r w:rsidRPr="00535FAA">
        <w:rPr>
          <w:rFonts w:ascii="Times New Roman" w:hAnsi="Times New Roman"/>
          <w:sz w:val="28"/>
          <w:szCs w:val="28"/>
        </w:rPr>
        <w:t xml:space="preserve">Опубликовать настоящее постановление в </w:t>
      </w:r>
      <w:r>
        <w:rPr>
          <w:rFonts w:ascii="Times New Roman" w:hAnsi="Times New Roman"/>
          <w:sz w:val="28"/>
          <w:szCs w:val="28"/>
        </w:rPr>
        <w:t>муниципальных средствах массовой информации газете «Муниципальные ведомости»</w:t>
      </w:r>
      <w:r w:rsidRPr="00535FAA">
        <w:rPr>
          <w:rFonts w:ascii="Times New Roman" w:hAnsi="Times New Roman"/>
          <w:sz w:val="28"/>
          <w:szCs w:val="28"/>
        </w:rPr>
        <w:t xml:space="preserve"> и разместить на официальном сайте администрации </w:t>
      </w:r>
      <w:r>
        <w:rPr>
          <w:rFonts w:ascii="Times New Roman" w:hAnsi="Times New Roman"/>
          <w:bCs/>
          <w:spacing w:val="2"/>
          <w:sz w:val="28"/>
          <w:szCs w:val="28"/>
        </w:rPr>
        <w:t>Ленинского</w:t>
      </w:r>
      <w:r w:rsidRPr="00535FAA">
        <w:rPr>
          <w:rFonts w:ascii="Times New Roman" w:hAnsi="Times New Roman"/>
          <w:sz w:val="28"/>
          <w:szCs w:val="28"/>
        </w:rPr>
        <w:t xml:space="preserve"> сельсовета </w:t>
      </w:r>
      <w:proofErr w:type="spellStart"/>
      <w:r>
        <w:rPr>
          <w:rFonts w:ascii="Times New Roman" w:hAnsi="Times New Roman"/>
          <w:sz w:val="28"/>
          <w:szCs w:val="28"/>
        </w:rPr>
        <w:t>Купинского</w:t>
      </w:r>
      <w:proofErr w:type="spellEnd"/>
      <w:r w:rsidRPr="00535FAA">
        <w:rPr>
          <w:rFonts w:ascii="Times New Roman" w:hAnsi="Times New Roman"/>
          <w:sz w:val="28"/>
          <w:szCs w:val="28"/>
        </w:rPr>
        <w:t xml:space="preserve"> района Новосибирской области в сети Интернет.</w:t>
      </w:r>
    </w:p>
    <w:p w:rsidR="00323560" w:rsidRPr="00535FAA" w:rsidRDefault="00323560" w:rsidP="00323560">
      <w:pPr>
        <w:pStyle w:val="a7"/>
        <w:suppressAutoHyphens w:val="0"/>
        <w:spacing w:after="0" w:line="240" w:lineRule="auto"/>
        <w:ind w:left="0" w:firstLine="567"/>
        <w:contextualSpacing/>
        <w:rPr>
          <w:rFonts w:ascii="Times New Roman" w:hAnsi="Times New Roman"/>
          <w:sz w:val="28"/>
          <w:szCs w:val="28"/>
        </w:rPr>
      </w:pPr>
      <w:r w:rsidRPr="00535FAA">
        <w:rPr>
          <w:rFonts w:ascii="Times New Roman" w:hAnsi="Times New Roman"/>
          <w:sz w:val="28"/>
          <w:szCs w:val="28"/>
        </w:rPr>
        <w:t>3. Настоящее постановление вступает в силу с момента официального опубликования.</w:t>
      </w:r>
    </w:p>
    <w:p w:rsidR="00323560" w:rsidRPr="00535FAA" w:rsidRDefault="00323560" w:rsidP="00323560">
      <w:pPr>
        <w:pStyle w:val="a7"/>
        <w:suppressAutoHyphens w:val="0"/>
        <w:spacing w:after="0" w:line="240" w:lineRule="auto"/>
        <w:ind w:left="0" w:firstLine="567"/>
        <w:contextualSpacing/>
        <w:rPr>
          <w:rFonts w:ascii="Times New Roman" w:hAnsi="Times New Roman"/>
          <w:sz w:val="28"/>
          <w:szCs w:val="28"/>
        </w:rPr>
      </w:pPr>
      <w:r w:rsidRPr="00535FAA">
        <w:rPr>
          <w:rFonts w:ascii="Times New Roman" w:hAnsi="Times New Roman"/>
          <w:sz w:val="28"/>
          <w:szCs w:val="28"/>
        </w:rPr>
        <w:t xml:space="preserve">4.   </w:t>
      </w:r>
      <w:proofErr w:type="gramStart"/>
      <w:r w:rsidRPr="00535FAA">
        <w:rPr>
          <w:rFonts w:ascii="Times New Roman" w:eastAsia="Times New Roman" w:hAnsi="Times New Roman"/>
          <w:spacing w:val="2"/>
          <w:sz w:val="28"/>
          <w:szCs w:val="28"/>
          <w:lang w:eastAsia="ru-RU"/>
        </w:rPr>
        <w:t>Контроль за</w:t>
      </w:r>
      <w:proofErr w:type="gramEnd"/>
      <w:r w:rsidRPr="00535FAA">
        <w:rPr>
          <w:rFonts w:ascii="Times New Roman" w:eastAsia="Times New Roman" w:hAnsi="Times New Roman"/>
          <w:spacing w:val="2"/>
          <w:sz w:val="28"/>
          <w:szCs w:val="28"/>
          <w:lang w:eastAsia="ru-RU"/>
        </w:rPr>
        <w:t xml:space="preserve"> исполнением настоящего Постановления оставляю за собой.</w:t>
      </w:r>
    </w:p>
    <w:p w:rsidR="00323560" w:rsidRPr="00323560" w:rsidRDefault="00323560" w:rsidP="00323560">
      <w:pPr>
        <w:shd w:val="clear" w:color="auto" w:fill="FFFFFF"/>
        <w:spacing w:after="240" w:line="360" w:lineRule="atLeast"/>
        <w:textAlignment w:val="baseline"/>
        <w:rPr>
          <w:rFonts w:ascii="Helvetica" w:eastAsia="Times New Roman" w:hAnsi="Helvetica" w:cs="Helvetica"/>
          <w:color w:val="444444"/>
          <w:sz w:val="28"/>
          <w:szCs w:val="28"/>
        </w:rPr>
      </w:pPr>
      <w:r w:rsidRPr="00323560">
        <w:rPr>
          <w:rFonts w:ascii="Helvetica" w:eastAsia="Times New Roman" w:hAnsi="Helvetica" w:cs="Helvetica"/>
          <w:color w:val="444444"/>
          <w:sz w:val="28"/>
          <w:szCs w:val="28"/>
        </w:rPr>
        <w:t> </w:t>
      </w:r>
    </w:p>
    <w:p w:rsidR="00320252" w:rsidRDefault="00323560" w:rsidP="00323560">
      <w:pPr>
        <w:rPr>
          <w:rFonts w:ascii="Times New Roman" w:hAnsi="Times New Roman" w:cs="Times New Roman"/>
          <w:sz w:val="28"/>
          <w:szCs w:val="28"/>
        </w:rPr>
      </w:pPr>
      <w:r w:rsidRPr="00323560">
        <w:rPr>
          <w:rFonts w:ascii="Times New Roman" w:hAnsi="Times New Roman" w:cs="Times New Roman"/>
          <w:sz w:val="28"/>
          <w:szCs w:val="28"/>
        </w:rPr>
        <w:t xml:space="preserve">Глава </w:t>
      </w:r>
      <w:r w:rsidRPr="00323560">
        <w:rPr>
          <w:rFonts w:ascii="Times New Roman" w:hAnsi="Times New Roman" w:cs="Times New Roman"/>
          <w:bCs/>
          <w:spacing w:val="2"/>
          <w:sz w:val="28"/>
          <w:szCs w:val="28"/>
        </w:rPr>
        <w:t>Ленинского</w:t>
      </w:r>
      <w:r w:rsidRPr="00323560">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                                                                                          </w:t>
      </w:r>
      <w:proofErr w:type="spellStart"/>
      <w:r w:rsidRPr="00323560">
        <w:rPr>
          <w:rFonts w:ascii="Times New Roman" w:hAnsi="Times New Roman" w:cs="Times New Roman"/>
          <w:sz w:val="28"/>
          <w:szCs w:val="28"/>
        </w:rPr>
        <w:t>Купинского</w:t>
      </w:r>
      <w:proofErr w:type="spellEnd"/>
      <w:r w:rsidRPr="00323560">
        <w:rPr>
          <w:rFonts w:ascii="Times New Roman" w:hAnsi="Times New Roman" w:cs="Times New Roman"/>
          <w:sz w:val="28"/>
          <w:szCs w:val="28"/>
        </w:rPr>
        <w:t xml:space="preserve"> района Новосибирской области                                 </w:t>
      </w:r>
      <w:proofErr w:type="spellStart"/>
      <w:r w:rsidRPr="00323560">
        <w:rPr>
          <w:rFonts w:ascii="Times New Roman" w:hAnsi="Times New Roman" w:cs="Times New Roman"/>
          <w:sz w:val="28"/>
          <w:szCs w:val="28"/>
        </w:rPr>
        <w:t>А.М.Парачь</w:t>
      </w:r>
      <w:proofErr w:type="spellEnd"/>
      <w:r w:rsidRPr="00323560">
        <w:rPr>
          <w:rFonts w:ascii="Times New Roman" w:hAnsi="Times New Roman" w:cs="Times New Roman"/>
          <w:sz w:val="28"/>
          <w:szCs w:val="28"/>
        </w:rPr>
        <w:t xml:space="preserve">         </w:t>
      </w:r>
    </w:p>
    <w:p w:rsidR="00323560" w:rsidRPr="00323560" w:rsidRDefault="001C55A7" w:rsidP="00323560">
      <w:pPr>
        <w:rPr>
          <w:rFonts w:ascii="Times New Roman" w:hAnsi="Times New Roman" w:cs="Times New Roman"/>
          <w:sz w:val="28"/>
          <w:szCs w:val="28"/>
        </w:rPr>
      </w:pPr>
      <w:r>
        <w:rPr>
          <w:rFonts w:ascii="Times New Roman" w:hAnsi="Times New Roman" w:cs="Times New Roman"/>
          <w:sz w:val="28"/>
          <w:szCs w:val="28"/>
        </w:rPr>
        <w:t xml:space="preserve"> </w:t>
      </w:r>
      <w:r w:rsidR="00323560" w:rsidRPr="00323560">
        <w:rPr>
          <w:rFonts w:ascii="Times New Roman" w:hAnsi="Times New Roman" w:cs="Times New Roman"/>
          <w:sz w:val="28"/>
          <w:szCs w:val="28"/>
        </w:rPr>
        <w:t xml:space="preserve">                                         </w:t>
      </w:r>
    </w:p>
    <w:p w:rsidR="007871CF" w:rsidRPr="00287C38" w:rsidRDefault="00323560" w:rsidP="00287C38">
      <w:pPr>
        <w:rPr>
          <w:rFonts w:ascii="Times New Roman" w:hAnsi="Times New Roman" w:cs="Times New Roman"/>
          <w:sz w:val="20"/>
          <w:szCs w:val="20"/>
        </w:rPr>
      </w:pPr>
      <w:r w:rsidRPr="00323560">
        <w:rPr>
          <w:rFonts w:ascii="Times New Roman" w:hAnsi="Times New Roman" w:cs="Times New Roman"/>
          <w:sz w:val="20"/>
          <w:szCs w:val="20"/>
        </w:rPr>
        <w:t>Коваленко</w:t>
      </w:r>
      <w:r>
        <w:rPr>
          <w:rFonts w:ascii="Times New Roman" w:hAnsi="Times New Roman" w:cs="Times New Roman"/>
          <w:sz w:val="20"/>
          <w:szCs w:val="20"/>
        </w:rPr>
        <w:t xml:space="preserve">                                                                                                                                                                                </w:t>
      </w:r>
      <w:r w:rsidR="00287C38">
        <w:rPr>
          <w:rFonts w:ascii="Times New Roman" w:hAnsi="Times New Roman" w:cs="Times New Roman"/>
          <w:sz w:val="20"/>
          <w:szCs w:val="20"/>
        </w:rPr>
        <w:t>8(383 58) 47134</w:t>
      </w:r>
    </w:p>
    <w:p w:rsidR="00320252" w:rsidRPr="00320252" w:rsidRDefault="00320252" w:rsidP="00320252">
      <w:pPr>
        <w:spacing w:line="240" w:lineRule="auto"/>
        <w:jc w:val="right"/>
        <w:rPr>
          <w:rFonts w:ascii="Times New Roman" w:hAnsi="Times New Roman" w:cs="Times New Roman"/>
          <w:sz w:val="24"/>
          <w:szCs w:val="24"/>
        </w:rPr>
      </w:pPr>
      <w:r w:rsidRPr="00320252">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320252">
        <w:rPr>
          <w:rFonts w:ascii="Times New Roman" w:hAnsi="Times New Roman" w:cs="Times New Roman"/>
          <w:sz w:val="24"/>
          <w:szCs w:val="24"/>
        </w:rPr>
        <w:t xml:space="preserve">к постановлению администрации </w:t>
      </w:r>
      <w:r>
        <w:rPr>
          <w:rFonts w:ascii="Times New Roman" w:hAnsi="Times New Roman" w:cs="Times New Roman"/>
          <w:sz w:val="24"/>
          <w:szCs w:val="24"/>
        </w:rPr>
        <w:t xml:space="preserve">                                                                                                  </w:t>
      </w:r>
      <w:r w:rsidRPr="00320252">
        <w:rPr>
          <w:rFonts w:ascii="Times New Roman" w:hAnsi="Times New Roman" w:cs="Times New Roman"/>
          <w:sz w:val="24"/>
          <w:szCs w:val="24"/>
        </w:rPr>
        <w:t xml:space="preserve">   </w:t>
      </w:r>
      <w:r w:rsidRPr="00320252">
        <w:rPr>
          <w:rFonts w:ascii="Times New Roman" w:hAnsi="Times New Roman" w:cs="Times New Roman"/>
          <w:bCs/>
          <w:spacing w:val="2"/>
          <w:sz w:val="24"/>
          <w:szCs w:val="24"/>
        </w:rPr>
        <w:t xml:space="preserve">Ленинского </w:t>
      </w:r>
      <w:r w:rsidRPr="00320252">
        <w:rPr>
          <w:rFonts w:ascii="Times New Roman" w:hAnsi="Times New Roman" w:cs="Times New Roman"/>
          <w:sz w:val="24"/>
          <w:szCs w:val="24"/>
        </w:rPr>
        <w:t xml:space="preserve">сельсовета  </w:t>
      </w:r>
      <w:proofErr w:type="spellStart"/>
      <w:r w:rsidRPr="00320252">
        <w:rPr>
          <w:rFonts w:ascii="Times New Roman" w:hAnsi="Times New Roman" w:cs="Times New Roman"/>
          <w:sz w:val="24"/>
          <w:szCs w:val="24"/>
        </w:rPr>
        <w:t>Купинского</w:t>
      </w:r>
      <w:proofErr w:type="spellEnd"/>
      <w:r w:rsidRPr="00320252">
        <w:rPr>
          <w:rFonts w:ascii="Times New Roman" w:hAnsi="Times New Roman" w:cs="Times New Roman"/>
          <w:sz w:val="24"/>
          <w:szCs w:val="24"/>
        </w:rPr>
        <w:t xml:space="preserve"> района </w:t>
      </w:r>
      <w:r>
        <w:rPr>
          <w:rFonts w:ascii="Times New Roman" w:hAnsi="Times New Roman" w:cs="Times New Roman"/>
          <w:sz w:val="24"/>
          <w:szCs w:val="24"/>
        </w:rPr>
        <w:t xml:space="preserve">                                                                              </w:t>
      </w:r>
      <w:r w:rsidRPr="00320252">
        <w:rPr>
          <w:rFonts w:ascii="Times New Roman" w:hAnsi="Times New Roman" w:cs="Times New Roman"/>
          <w:sz w:val="24"/>
          <w:szCs w:val="24"/>
        </w:rPr>
        <w:t>Новосибирской области</w:t>
      </w:r>
      <w:r>
        <w:rPr>
          <w:rFonts w:ascii="Times New Roman" w:hAnsi="Times New Roman" w:cs="Times New Roman"/>
          <w:sz w:val="24"/>
          <w:szCs w:val="24"/>
        </w:rPr>
        <w:t xml:space="preserve">                                                                                                                              </w:t>
      </w:r>
      <w:r w:rsidRPr="00320252">
        <w:rPr>
          <w:rFonts w:ascii="Times New Roman" w:hAnsi="Times New Roman" w:cs="Times New Roman"/>
          <w:sz w:val="24"/>
          <w:szCs w:val="24"/>
        </w:rPr>
        <w:t xml:space="preserve">от «» июня 20120г. № </w:t>
      </w:r>
    </w:p>
    <w:p w:rsidR="007871CF" w:rsidRDefault="007871CF" w:rsidP="00323560">
      <w:pPr>
        <w:shd w:val="clear" w:color="auto" w:fill="FFFFFF"/>
        <w:spacing w:after="140" w:line="240" w:lineRule="auto"/>
        <w:rPr>
          <w:rFonts w:ascii="Times New Roman" w:eastAsia="Times New Roman" w:hAnsi="Times New Roman" w:cs="Times New Roman"/>
          <w:color w:val="000000"/>
          <w:sz w:val="28"/>
          <w:szCs w:val="28"/>
        </w:rPr>
      </w:pPr>
    </w:p>
    <w:p w:rsidR="00323560" w:rsidRPr="009C6E8C" w:rsidRDefault="007871CF" w:rsidP="009C6E8C">
      <w:pPr>
        <w:shd w:val="clear" w:color="auto" w:fill="FFFFFF"/>
        <w:spacing w:after="140" w:line="240" w:lineRule="auto"/>
        <w:ind w:firstLine="400"/>
        <w:jc w:val="center"/>
        <w:outlineLvl w:val="2"/>
        <w:rPr>
          <w:rFonts w:ascii="Times New Roman" w:eastAsia="Times New Roman" w:hAnsi="Times New Roman" w:cs="Times New Roman"/>
          <w:b/>
          <w:bCs/>
          <w:color w:val="000000"/>
          <w:sz w:val="28"/>
          <w:szCs w:val="28"/>
        </w:rPr>
      </w:pPr>
      <w:r w:rsidRPr="007871CF">
        <w:rPr>
          <w:rFonts w:ascii="Times New Roman" w:eastAsia="Times New Roman" w:hAnsi="Times New Roman" w:cs="Times New Roman"/>
          <w:b/>
          <w:bCs/>
          <w:color w:val="000000"/>
          <w:sz w:val="28"/>
          <w:szCs w:val="28"/>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sidR="006E3AB4">
        <w:rPr>
          <w:rFonts w:ascii="Times New Roman" w:eastAsia="Times New Roman" w:hAnsi="Times New Roman" w:cs="Times New Roman"/>
          <w:b/>
          <w:bCs/>
          <w:color w:val="000000"/>
          <w:sz w:val="28"/>
          <w:szCs w:val="28"/>
        </w:rPr>
        <w:t xml:space="preserve"> </w:t>
      </w:r>
      <w:proofErr w:type="gramStart"/>
      <w:r w:rsidR="006E3AB4">
        <w:rPr>
          <w:rFonts w:ascii="Times New Roman" w:eastAsia="Times New Roman" w:hAnsi="Times New Roman" w:cs="Times New Roman"/>
          <w:b/>
          <w:bCs/>
          <w:color w:val="000000"/>
          <w:sz w:val="28"/>
          <w:szCs w:val="28"/>
        </w:rPr>
        <w:t>в</w:t>
      </w:r>
      <w:proofErr w:type="gramEnd"/>
      <w:r w:rsidR="006E3AB4">
        <w:rPr>
          <w:rFonts w:ascii="Times New Roman" w:eastAsia="Times New Roman" w:hAnsi="Times New Roman" w:cs="Times New Roman"/>
          <w:b/>
          <w:bCs/>
          <w:color w:val="000000"/>
          <w:sz w:val="28"/>
          <w:szCs w:val="28"/>
        </w:rPr>
        <w:t xml:space="preserve"> </w:t>
      </w:r>
      <w:proofErr w:type="gramStart"/>
      <w:r w:rsidR="00320252">
        <w:rPr>
          <w:rFonts w:ascii="Times New Roman" w:eastAsia="Times New Roman" w:hAnsi="Times New Roman" w:cs="Times New Roman"/>
          <w:b/>
          <w:bCs/>
          <w:color w:val="000000"/>
          <w:sz w:val="28"/>
          <w:szCs w:val="28"/>
        </w:rPr>
        <w:t>Ленинского</w:t>
      </w:r>
      <w:proofErr w:type="gramEnd"/>
      <w:r w:rsidR="00320252">
        <w:rPr>
          <w:rFonts w:ascii="Times New Roman" w:eastAsia="Times New Roman" w:hAnsi="Times New Roman" w:cs="Times New Roman"/>
          <w:b/>
          <w:bCs/>
          <w:color w:val="000000"/>
          <w:sz w:val="28"/>
          <w:szCs w:val="28"/>
        </w:rPr>
        <w:t xml:space="preserve"> сельсовета </w:t>
      </w:r>
      <w:proofErr w:type="spellStart"/>
      <w:r w:rsidR="00320252">
        <w:rPr>
          <w:rFonts w:ascii="Times New Roman" w:eastAsia="Times New Roman" w:hAnsi="Times New Roman" w:cs="Times New Roman"/>
          <w:b/>
          <w:bCs/>
          <w:color w:val="000000"/>
          <w:sz w:val="28"/>
          <w:szCs w:val="28"/>
        </w:rPr>
        <w:t>Купинского</w:t>
      </w:r>
      <w:proofErr w:type="spellEnd"/>
      <w:r w:rsidR="00320252">
        <w:rPr>
          <w:rFonts w:ascii="Times New Roman" w:eastAsia="Times New Roman" w:hAnsi="Times New Roman" w:cs="Times New Roman"/>
          <w:b/>
          <w:bCs/>
          <w:color w:val="000000"/>
          <w:sz w:val="28"/>
          <w:szCs w:val="28"/>
        </w:rPr>
        <w:t xml:space="preserve"> района Новосибирской области</w:t>
      </w:r>
      <w:r w:rsidR="00323560" w:rsidRPr="00323560">
        <w:rPr>
          <w:rFonts w:ascii="Helvetica" w:eastAsia="Times New Roman" w:hAnsi="Helvetica" w:cs="Helvetica"/>
          <w:color w:val="444444"/>
          <w:sz w:val="28"/>
          <w:szCs w:val="28"/>
        </w:rPr>
        <w:t> </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РАЗДЕЛ 1. ОБЩИЕ ПОЛОЖЕНИЯ.</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1. Предмет регулирования настоящего Положения.</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roofErr w:type="gramStart"/>
      <w:r w:rsidRPr="00022A1C">
        <w:rPr>
          <w:rFonts w:ascii="Times New Roman" w:eastAsia="Times New Roman" w:hAnsi="Times New Roman" w:cs="Times New Roman"/>
          <w:color w:val="444444"/>
          <w:sz w:val="28"/>
          <w:szCs w:val="28"/>
        </w:rPr>
        <w:t>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(парковочных мест), в том числе на платной основе, на автомобильных дорогах общего пользования местного  з</w:t>
      </w:r>
      <w:r w:rsidR="000A1238">
        <w:rPr>
          <w:rFonts w:ascii="Times New Roman" w:eastAsia="Times New Roman" w:hAnsi="Times New Roman" w:cs="Times New Roman"/>
          <w:color w:val="444444"/>
          <w:sz w:val="28"/>
          <w:szCs w:val="28"/>
        </w:rPr>
        <w:t xml:space="preserve">начения </w:t>
      </w:r>
      <w:r w:rsidR="00287C38">
        <w:rPr>
          <w:rFonts w:ascii="Times New Roman" w:eastAsia="Times New Roman" w:hAnsi="Times New Roman" w:cs="Times New Roman"/>
          <w:color w:val="444444"/>
          <w:sz w:val="28"/>
          <w:szCs w:val="28"/>
        </w:rPr>
        <w:t xml:space="preserve">Ленинского сельсовета </w:t>
      </w:r>
      <w:proofErr w:type="spellStart"/>
      <w:r w:rsidR="00287C38">
        <w:rPr>
          <w:rFonts w:ascii="Times New Roman" w:eastAsia="Times New Roman" w:hAnsi="Times New Roman" w:cs="Times New Roman"/>
          <w:color w:val="444444"/>
          <w:sz w:val="28"/>
          <w:szCs w:val="28"/>
        </w:rPr>
        <w:t>Купинского</w:t>
      </w:r>
      <w:proofErr w:type="spellEnd"/>
      <w:r w:rsidR="00287C38">
        <w:rPr>
          <w:rFonts w:ascii="Times New Roman" w:eastAsia="Times New Roman" w:hAnsi="Times New Roman" w:cs="Times New Roman"/>
          <w:color w:val="444444"/>
          <w:sz w:val="28"/>
          <w:szCs w:val="28"/>
        </w:rPr>
        <w:t xml:space="preserve"> района Новосибирской области.</w:t>
      </w:r>
      <w:proofErr w:type="gramEnd"/>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2. Область действия настоящего Положения.</w:t>
      </w:r>
    </w:p>
    <w:p w:rsidR="00323560" w:rsidRPr="00022A1C" w:rsidRDefault="00323560" w:rsidP="00287C38">
      <w:pPr>
        <w:shd w:val="clear" w:color="auto" w:fill="FFFFFF"/>
        <w:spacing w:after="240" w:line="240" w:lineRule="auto"/>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Действие настоящего Положения распространяется на все автомобильные дороги общего пользования м</w:t>
      </w:r>
      <w:r w:rsidR="000A1238">
        <w:rPr>
          <w:rFonts w:ascii="Times New Roman" w:eastAsia="Times New Roman" w:hAnsi="Times New Roman" w:cs="Times New Roman"/>
          <w:color w:val="444444"/>
          <w:sz w:val="28"/>
          <w:szCs w:val="28"/>
        </w:rPr>
        <w:t xml:space="preserve">естного значения, относящиеся к </w:t>
      </w:r>
      <w:r w:rsidRPr="00022A1C">
        <w:rPr>
          <w:rFonts w:ascii="Times New Roman" w:eastAsia="Times New Roman" w:hAnsi="Times New Roman" w:cs="Times New Roman"/>
          <w:color w:val="444444"/>
          <w:sz w:val="28"/>
          <w:szCs w:val="28"/>
        </w:rPr>
        <w:t>собств</w:t>
      </w:r>
      <w:r w:rsidR="000A1238">
        <w:rPr>
          <w:rFonts w:ascii="Times New Roman" w:eastAsia="Times New Roman" w:hAnsi="Times New Roman" w:cs="Times New Roman"/>
          <w:color w:val="444444"/>
          <w:sz w:val="28"/>
          <w:szCs w:val="28"/>
        </w:rPr>
        <w:t>енности </w:t>
      </w:r>
      <w:r w:rsidR="00287C38">
        <w:rPr>
          <w:rFonts w:ascii="Times New Roman" w:eastAsia="Times New Roman" w:hAnsi="Times New Roman" w:cs="Times New Roman"/>
          <w:color w:val="444444"/>
          <w:sz w:val="28"/>
          <w:szCs w:val="28"/>
        </w:rPr>
        <w:t xml:space="preserve"> Ленинского сельсовета </w:t>
      </w:r>
      <w:proofErr w:type="spellStart"/>
      <w:r w:rsidR="00287C38">
        <w:rPr>
          <w:rFonts w:ascii="Times New Roman" w:eastAsia="Times New Roman" w:hAnsi="Times New Roman" w:cs="Times New Roman"/>
          <w:color w:val="444444"/>
          <w:sz w:val="28"/>
          <w:szCs w:val="28"/>
        </w:rPr>
        <w:t>Купинского</w:t>
      </w:r>
      <w:proofErr w:type="spellEnd"/>
      <w:r w:rsidR="00287C38">
        <w:rPr>
          <w:rFonts w:ascii="Times New Roman" w:eastAsia="Times New Roman" w:hAnsi="Times New Roman" w:cs="Times New Roman"/>
          <w:color w:val="444444"/>
          <w:sz w:val="28"/>
          <w:szCs w:val="28"/>
        </w:rPr>
        <w:t xml:space="preserve"> района Новосибирской области</w:t>
      </w:r>
      <w:r w:rsidRPr="00022A1C">
        <w:rPr>
          <w:rFonts w:ascii="Times New Roman" w:eastAsia="Times New Roman" w:hAnsi="Times New Roman" w:cs="Times New Roman"/>
          <w:color w:val="444444"/>
          <w:sz w:val="28"/>
          <w:szCs w:val="28"/>
        </w:rPr>
        <w:t>.</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3. Основные понятия и определения.</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Для целей настоящего Положения используется следующие основные понятия:</w:t>
      </w:r>
    </w:p>
    <w:p w:rsidR="00323560" w:rsidRPr="00022A1C" w:rsidRDefault="00323560" w:rsidP="000A1238">
      <w:pPr>
        <w:shd w:val="clear" w:color="auto" w:fill="FFFFFF"/>
        <w:spacing w:after="240" w:line="240" w:lineRule="auto"/>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xml:space="preserve">1) парковка (парковочное место) – специально обозначенное и при необходимости обустроенное и оборудованное место, </w:t>
      </w:r>
      <w:proofErr w:type="gramStart"/>
      <w:r w:rsidRPr="00022A1C">
        <w:rPr>
          <w:rFonts w:ascii="Times New Roman" w:eastAsia="Times New Roman" w:hAnsi="Times New Roman" w:cs="Times New Roman"/>
          <w:color w:val="444444"/>
          <w:sz w:val="28"/>
          <w:szCs w:val="28"/>
        </w:rPr>
        <w:t>являющееся</w:t>
      </w:r>
      <w:proofErr w:type="gramEnd"/>
      <w:r w:rsidRPr="00022A1C">
        <w:rPr>
          <w:rFonts w:ascii="Times New Roman" w:eastAsia="Times New Roman" w:hAnsi="Times New Roman" w:cs="Times New Roman"/>
          <w:color w:val="444444"/>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022A1C">
        <w:rPr>
          <w:rFonts w:ascii="Times New Roman" w:eastAsia="Times New Roman" w:hAnsi="Times New Roman" w:cs="Times New Roman"/>
          <w:color w:val="444444"/>
          <w:sz w:val="28"/>
          <w:szCs w:val="28"/>
        </w:rPr>
        <w:t>подэстакадных</w:t>
      </w:r>
      <w:proofErr w:type="spellEnd"/>
      <w:r w:rsidRPr="00022A1C">
        <w:rPr>
          <w:rFonts w:ascii="Times New Roman" w:eastAsia="Times New Roman" w:hAnsi="Times New Roman" w:cs="Times New Roman"/>
          <w:color w:val="444444"/>
          <w:sz w:val="28"/>
          <w:szCs w:val="28"/>
        </w:rPr>
        <w:t xml:space="preserve"> или </w:t>
      </w:r>
      <w:proofErr w:type="spellStart"/>
      <w:r w:rsidRPr="00022A1C">
        <w:rPr>
          <w:rFonts w:ascii="Times New Roman" w:eastAsia="Times New Roman" w:hAnsi="Times New Roman" w:cs="Times New Roman"/>
          <w:color w:val="444444"/>
          <w:sz w:val="28"/>
          <w:szCs w:val="28"/>
        </w:rPr>
        <w:t>подмостовых</w:t>
      </w:r>
      <w:proofErr w:type="spellEnd"/>
      <w:r w:rsidRPr="00022A1C">
        <w:rPr>
          <w:rFonts w:ascii="Times New Roman" w:eastAsia="Times New Roman" w:hAnsi="Times New Roman" w:cs="Times New Roman"/>
          <w:color w:val="444444"/>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r w:rsidR="000A1238">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t>2) бесплатные парковки – парковки общего пользования, на которых плата с водителей транспортных средств за пользование данной территорией не взимается;</w:t>
      </w:r>
      <w:r w:rsidR="000A1238">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lastRenderedPageBreak/>
        <w:t>3) платные парковки – парковки общего пользования, специально оборудованные в установленном порядке хозяйствующим субъектом (юридическим лицом) для организации временного размещения транспортных средств;</w:t>
      </w:r>
      <w:r w:rsidR="000A1238">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t>4) служебные парковки – парковки не общего пользования, специально оборудованные  и соответствующим образом обозначенные, предназначенные для временного размещения служебных и (или) гостевых транспортных средств, переданные в установленном порядке юридическим лицам;</w:t>
      </w:r>
      <w:r w:rsidR="000A1238">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t>5) уполномоченная организация – юридическое лицо, индивидуальный предприниматель или орган местного самоуправления, осуществляющее (</w:t>
      </w:r>
      <w:proofErr w:type="spellStart"/>
      <w:r w:rsidRPr="00022A1C">
        <w:rPr>
          <w:rFonts w:ascii="Times New Roman" w:eastAsia="Times New Roman" w:hAnsi="Times New Roman" w:cs="Times New Roman"/>
          <w:color w:val="444444"/>
          <w:sz w:val="28"/>
          <w:szCs w:val="28"/>
        </w:rPr>
        <w:t>ий</w:t>
      </w:r>
      <w:proofErr w:type="spellEnd"/>
      <w:r w:rsidRPr="00022A1C">
        <w:rPr>
          <w:rFonts w:ascii="Times New Roman" w:eastAsia="Times New Roman" w:hAnsi="Times New Roman" w:cs="Times New Roman"/>
          <w:color w:val="444444"/>
          <w:sz w:val="28"/>
          <w:szCs w:val="28"/>
        </w:rPr>
        <w:t>) предоставление парковочных мест в пользование на определенное время для стоянки автомобилей на платной и (или) бесплатной основе. </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РАЗДЕЛ 2. ПОРЯДОК СОЗДАНИЯ ПАРКОВОК</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4. Создание парковок.</w:t>
      </w:r>
    </w:p>
    <w:p w:rsidR="00323560" w:rsidRPr="000A1238" w:rsidRDefault="009C6E8C"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Предложение о создании парковок на автомобильных дорогах, относящихся</w:t>
      </w:r>
      <w:r w:rsidR="000A1238">
        <w:rPr>
          <w:rFonts w:ascii="Times New Roman" w:eastAsia="Times New Roman" w:hAnsi="Times New Roman" w:cs="Times New Roman"/>
          <w:color w:val="444444"/>
          <w:sz w:val="28"/>
          <w:szCs w:val="28"/>
        </w:rPr>
        <w:t xml:space="preserve"> к собственности Ленинского сельсовета </w:t>
      </w:r>
      <w:proofErr w:type="spellStart"/>
      <w:r w:rsidR="000A1238">
        <w:rPr>
          <w:rFonts w:ascii="Times New Roman" w:eastAsia="Times New Roman" w:hAnsi="Times New Roman" w:cs="Times New Roman"/>
          <w:color w:val="444444"/>
          <w:sz w:val="28"/>
          <w:szCs w:val="28"/>
        </w:rPr>
        <w:t>Купинского</w:t>
      </w:r>
      <w:proofErr w:type="spellEnd"/>
      <w:r w:rsidR="000A1238">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 направляются заинтересованными лицами (организациями или физическими лицами) в админист</w:t>
      </w:r>
      <w:r w:rsidR="000A1238">
        <w:rPr>
          <w:rFonts w:ascii="Times New Roman" w:eastAsia="Times New Roman" w:hAnsi="Times New Roman" w:cs="Times New Roman"/>
          <w:color w:val="444444"/>
          <w:sz w:val="28"/>
          <w:szCs w:val="28"/>
        </w:rPr>
        <w:t xml:space="preserve">рацию  Ленинского сельсовета </w:t>
      </w:r>
      <w:proofErr w:type="spellStart"/>
      <w:r w:rsidR="000A1238">
        <w:rPr>
          <w:rFonts w:ascii="Times New Roman" w:eastAsia="Times New Roman" w:hAnsi="Times New Roman" w:cs="Times New Roman"/>
          <w:color w:val="444444"/>
          <w:sz w:val="28"/>
          <w:szCs w:val="28"/>
        </w:rPr>
        <w:t>Купинского</w:t>
      </w:r>
      <w:proofErr w:type="spellEnd"/>
      <w:r w:rsidR="000A1238">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w:t>
      </w:r>
      <w:r w:rsidR="000A1238">
        <w:rPr>
          <w:rFonts w:ascii="Times New Roman" w:eastAsia="Times New Roman" w:hAnsi="Times New Roman" w:cs="Times New Roman"/>
          <w:color w:val="444444"/>
          <w:sz w:val="28"/>
          <w:szCs w:val="28"/>
        </w:rPr>
        <w:t xml:space="preserve">                                                                           </w:t>
      </w:r>
      <w:r>
        <w:rPr>
          <w:rFonts w:ascii="Times New Roman" w:eastAsia="Times New Roman" w:hAnsi="Times New Roman" w:cs="Times New Roman"/>
          <w:color w:val="444444"/>
          <w:sz w:val="28"/>
          <w:szCs w:val="28"/>
        </w:rPr>
        <w:t xml:space="preserve">            </w:t>
      </w:r>
      <w:r w:rsidR="000A1238">
        <w:rPr>
          <w:rFonts w:ascii="Times New Roman" w:eastAsia="Times New Roman" w:hAnsi="Times New Roman" w:cs="Times New Roman"/>
          <w:color w:val="444444"/>
          <w:sz w:val="28"/>
          <w:szCs w:val="28"/>
        </w:rPr>
        <w:t xml:space="preserve">   </w:t>
      </w:r>
      <w:r w:rsidR="000A1238" w:rsidRPr="000A1238">
        <w:rPr>
          <w:rFonts w:ascii="Times New Roman" w:eastAsia="Times New Roman" w:hAnsi="Times New Roman" w:cs="Times New Roman"/>
          <w:color w:val="444444"/>
          <w:sz w:val="28"/>
          <w:szCs w:val="28"/>
        </w:rPr>
        <w:t xml:space="preserve">2. </w:t>
      </w:r>
      <w:r w:rsidR="00323560" w:rsidRPr="000A1238">
        <w:rPr>
          <w:rFonts w:ascii="Times New Roman" w:eastAsia="Times New Roman" w:hAnsi="Times New Roman" w:cs="Times New Roman"/>
          <w:color w:val="444444"/>
          <w:sz w:val="28"/>
          <w:szCs w:val="28"/>
        </w:rPr>
        <w:t xml:space="preserve">Бесплатные муниципальные парковки на автомобильных дорогах местного значения создаются на основании постановления </w:t>
      </w:r>
      <w:r w:rsidR="000A1238" w:rsidRPr="000A1238">
        <w:rPr>
          <w:rFonts w:ascii="Times New Roman" w:eastAsia="Times New Roman" w:hAnsi="Times New Roman" w:cs="Times New Roman"/>
          <w:color w:val="444444"/>
          <w:sz w:val="28"/>
          <w:szCs w:val="28"/>
        </w:rPr>
        <w:t xml:space="preserve">администрации Ленинского сельсовета </w:t>
      </w:r>
      <w:proofErr w:type="spellStart"/>
      <w:r w:rsidR="000A1238" w:rsidRPr="000A1238">
        <w:rPr>
          <w:rFonts w:ascii="Times New Roman" w:eastAsia="Times New Roman" w:hAnsi="Times New Roman" w:cs="Times New Roman"/>
          <w:color w:val="444444"/>
          <w:sz w:val="28"/>
          <w:szCs w:val="28"/>
        </w:rPr>
        <w:t>Купинского</w:t>
      </w:r>
      <w:proofErr w:type="spellEnd"/>
      <w:r w:rsidR="000A1238" w:rsidRPr="000A1238">
        <w:rPr>
          <w:rFonts w:ascii="Times New Roman" w:eastAsia="Times New Roman" w:hAnsi="Times New Roman" w:cs="Times New Roman"/>
          <w:color w:val="444444"/>
          <w:sz w:val="28"/>
          <w:szCs w:val="28"/>
        </w:rPr>
        <w:t xml:space="preserve"> района Новосибирской области</w:t>
      </w:r>
      <w:r w:rsidR="00323560" w:rsidRPr="000A1238">
        <w:rPr>
          <w:rFonts w:ascii="Times New Roman" w:eastAsia="Times New Roman" w:hAnsi="Times New Roman" w:cs="Times New Roman"/>
          <w:color w:val="444444"/>
          <w:sz w:val="28"/>
          <w:szCs w:val="28"/>
        </w:rPr>
        <w:t xml:space="preserve"> по согласованию с ГИБ</w:t>
      </w:r>
      <w:r w:rsidR="000A1238" w:rsidRPr="000A1238">
        <w:rPr>
          <w:rFonts w:ascii="Times New Roman" w:eastAsia="Times New Roman" w:hAnsi="Times New Roman" w:cs="Times New Roman"/>
          <w:color w:val="444444"/>
          <w:sz w:val="28"/>
          <w:szCs w:val="28"/>
        </w:rPr>
        <w:t xml:space="preserve">ДД ОМВД России по </w:t>
      </w:r>
      <w:proofErr w:type="spellStart"/>
      <w:r w:rsidR="000A1238" w:rsidRPr="000A1238">
        <w:rPr>
          <w:rFonts w:ascii="Times New Roman" w:eastAsia="Times New Roman" w:hAnsi="Times New Roman" w:cs="Times New Roman"/>
          <w:color w:val="444444"/>
          <w:sz w:val="28"/>
          <w:szCs w:val="28"/>
        </w:rPr>
        <w:t>Купинскому</w:t>
      </w:r>
      <w:proofErr w:type="spellEnd"/>
      <w:r w:rsidR="00323560" w:rsidRPr="000A1238">
        <w:rPr>
          <w:rFonts w:ascii="Times New Roman" w:eastAsia="Times New Roman" w:hAnsi="Times New Roman" w:cs="Times New Roman"/>
          <w:color w:val="444444"/>
          <w:sz w:val="28"/>
          <w:szCs w:val="28"/>
        </w:rPr>
        <w:t xml:space="preserve"> району.</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5. Планирование участков автомобильных дорог для организации парковок.</w:t>
      </w:r>
    </w:p>
    <w:p w:rsidR="00323560" w:rsidRPr="000A1238" w:rsidRDefault="009C6E8C" w:rsidP="009C6E8C">
      <w:pPr>
        <w:shd w:val="clear" w:color="auto" w:fill="FFFFFF"/>
        <w:spacing w:after="240" w:line="360" w:lineRule="atLeast"/>
        <w:textAlignment w:val="baseline"/>
        <w:rPr>
          <w:rFonts w:ascii="Times New Roman" w:eastAsia="Times New Roman" w:hAnsi="Times New Roman" w:cs="Times New Roman"/>
          <w:color w:val="444444"/>
          <w:sz w:val="28"/>
          <w:szCs w:val="28"/>
        </w:rPr>
      </w:pPr>
      <w:proofErr w:type="gramStart"/>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Планирование участков автомобильных дорог для организации парковок осуществляется админи</w:t>
      </w:r>
      <w:r w:rsidR="000A1238">
        <w:rPr>
          <w:rFonts w:ascii="Times New Roman" w:eastAsia="Times New Roman" w:hAnsi="Times New Roman" w:cs="Times New Roman"/>
          <w:color w:val="444444"/>
          <w:sz w:val="28"/>
          <w:szCs w:val="28"/>
        </w:rPr>
        <w:t xml:space="preserve">страцией Ленинского сельсовета </w:t>
      </w:r>
      <w:proofErr w:type="spellStart"/>
      <w:r w:rsidR="000A1238">
        <w:rPr>
          <w:rFonts w:ascii="Times New Roman" w:eastAsia="Times New Roman" w:hAnsi="Times New Roman" w:cs="Times New Roman"/>
          <w:color w:val="444444"/>
          <w:sz w:val="28"/>
          <w:szCs w:val="28"/>
        </w:rPr>
        <w:t>Купинского</w:t>
      </w:r>
      <w:proofErr w:type="spellEnd"/>
      <w:r w:rsidR="000A1238">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 xml:space="preserve"> в процессе разработки документации по планировке территории, а  также по предложению  заинтересованных юридических лиц по отношении к существующим автомобильным дорогам.</w:t>
      </w:r>
      <w:r w:rsidR="000A1238">
        <w:rPr>
          <w:rFonts w:ascii="Times New Roman" w:eastAsia="Times New Roman" w:hAnsi="Times New Roman" w:cs="Times New Roman"/>
          <w:color w:val="444444"/>
          <w:sz w:val="28"/>
          <w:szCs w:val="28"/>
        </w:rPr>
        <w:t xml:space="preserve">                           2.</w:t>
      </w:r>
      <w:r w:rsidR="00323560" w:rsidRPr="000A1238">
        <w:rPr>
          <w:rFonts w:ascii="Times New Roman" w:eastAsia="Times New Roman" w:hAnsi="Times New Roman" w:cs="Times New Roman"/>
          <w:color w:val="444444"/>
          <w:sz w:val="28"/>
          <w:szCs w:val="28"/>
        </w:rPr>
        <w:t>Проработку предложений по планированию участков автомобильных дорог для организации парковок на предмет их соответствия действующему законодательству производит админ</w:t>
      </w:r>
      <w:r w:rsidR="000A1238" w:rsidRPr="000A1238">
        <w:rPr>
          <w:rFonts w:ascii="Times New Roman" w:eastAsia="Times New Roman" w:hAnsi="Times New Roman" w:cs="Times New Roman"/>
          <w:color w:val="444444"/>
          <w:sz w:val="28"/>
          <w:szCs w:val="28"/>
        </w:rPr>
        <w:t xml:space="preserve">истрация Ленинского сельсовета </w:t>
      </w:r>
      <w:proofErr w:type="spellStart"/>
      <w:r w:rsidR="000A1238" w:rsidRPr="000A1238">
        <w:rPr>
          <w:rFonts w:ascii="Times New Roman" w:eastAsia="Times New Roman" w:hAnsi="Times New Roman" w:cs="Times New Roman"/>
          <w:color w:val="444444"/>
          <w:sz w:val="28"/>
          <w:szCs w:val="28"/>
        </w:rPr>
        <w:t>Купинского</w:t>
      </w:r>
      <w:proofErr w:type="spellEnd"/>
      <w:r w:rsidR="000A1238" w:rsidRPr="000A1238">
        <w:rPr>
          <w:rFonts w:ascii="Times New Roman" w:eastAsia="Times New Roman" w:hAnsi="Times New Roman" w:cs="Times New Roman"/>
          <w:color w:val="444444"/>
          <w:sz w:val="28"/>
          <w:szCs w:val="28"/>
        </w:rPr>
        <w:t xml:space="preserve"> района Новосибирской</w:t>
      </w:r>
      <w:proofErr w:type="gramEnd"/>
      <w:r w:rsidR="000A1238" w:rsidRPr="000A1238">
        <w:rPr>
          <w:rFonts w:ascii="Times New Roman" w:eastAsia="Times New Roman" w:hAnsi="Times New Roman" w:cs="Times New Roman"/>
          <w:color w:val="444444"/>
          <w:sz w:val="28"/>
          <w:szCs w:val="28"/>
        </w:rPr>
        <w:t xml:space="preserve"> области</w:t>
      </w:r>
      <w:r w:rsidR="00323560" w:rsidRPr="000A1238">
        <w:rPr>
          <w:rFonts w:ascii="Times New Roman" w:eastAsia="Times New Roman" w:hAnsi="Times New Roman" w:cs="Times New Roman"/>
          <w:color w:val="444444"/>
          <w:sz w:val="28"/>
          <w:szCs w:val="28"/>
        </w:rPr>
        <w:t>.</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6. Адреса участков автомобильных дорог, предназначенные для организации парковок.</w:t>
      </w:r>
    </w:p>
    <w:p w:rsidR="00323560" w:rsidRPr="00022A1C" w:rsidRDefault="009C6E8C"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Участок автомобильной дороги, предназначенный для организации парковки должен иметь индивидуальный адрес, состоящий из наименования дороги и расстояния участка дороги, исчисляемой от её начала.</w:t>
      </w:r>
    </w:p>
    <w:p w:rsidR="00323560" w:rsidRPr="00022A1C" w:rsidRDefault="009C6E8C"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lastRenderedPageBreak/>
        <w:t>2.</w:t>
      </w:r>
      <w:r w:rsidR="00323560" w:rsidRPr="00022A1C">
        <w:rPr>
          <w:rFonts w:ascii="Times New Roman" w:eastAsia="Times New Roman" w:hAnsi="Times New Roman" w:cs="Times New Roman"/>
          <w:color w:val="444444"/>
          <w:sz w:val="28"/>
          <w:szCs w:val="28"/>
        </w:rPr>
        <w:t>Адреса участков автомобильной дороги для организации парковок, вид парковок, порядок  их использования устанавливается админи</w:t>
      </w:r>
      <w:r w:rsidR="000A1238">
        <w:rPr>
          <w:rFonts w:ascii="Times New Roman" w:eastAsia="Times New Roman" w:hAnsi="Times New Roman" w:cs="Times New Roman"/>
          <w:color w:val="444444"/>
          <w:sz w:val="28"/>
          <w:szCs w:val="28"/>
        </w:rPr>
        <w:t xml:space="preserve">страцией Ленинского сельсовета </w:t>
      </w:r>
      <w:proofErr w:type="spellStart"/>
      <w:r w:rsidR="000A1238">
        <w:rPr>
          <w:rFonts w:ascii="Times New Roman" w:eastAsia="Times New Roman" w:hAnsi="Times New Roman" w:cs="Times New Roman"/>
          <w:color w:val="444444"/>
          <w:sz w:val="28"/>
          <w:szCs w:val="28"/>
        </w:rPr>
        <w:t>Купинского</w:t>
      </w:r>
      <w:proofErr w:type="spellEnd"/>
      <w:r w:rsidR="000A1238">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7. Разработка проекта размещения парковок.</w:t>
      </w:r>
    </w:p>
    <w:p w:rsidR="00323560" w:rsidRPr="00022A1C" w:rsidRDefault="004D4CD0"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Проект размещения парковок разрабатывается  по утверждённым адресам участков автомобильных дорог, предназначенных для организации парковок.</w:t>
      </w:r>
      <w:r>
        <w:rPr>
          <w:rFonts w:ascii="Times New Roman" w:eastAsia="Times New Roman" w:hAnsi="Times New Roman" w:cs="Times New Roman"/>
          <w:color w:val="444444"/>
          <w:sz w:val="28"/>
          <w:szCs w:val="28"/>
        </w:rPr>
        <w:t xml:space="preserve">        2. </w:t>
      </w:r>
      <w:r w:rsidR="00323560" w:rsidRPr="004D4CD0">
        <w:rPr>
          <w:rFonts w:ascii="Times New Roman" w:eastAsia="Times New Roman" w:hAnsi="Times New Roman" w:cs="Times New Roman"/>
          <w:color w:val="444444"/>
          <w:sz w:val="28"/>
          <w:szCs w:val="28"/>
        </w:rPr>
        <w:t>Разработка проекта обеспечивается инициатором предложения по организации места парковки.</w:t>
      </w:r>
      <w:r>
        <w:rPr>
          <w:rFonts w:ascii="Times New Roman" w:eastAsia="Times New Roman" w:hAnsi="Times New Roman" w:cs="Times New Roman"/>
          <w:color w:val="444444"/>
          <w:sz w:val="28"/>
          <w:szCs w:val="28"/>
        </w:rPr>
        <w:t xml:space="preserve">                                                                                                                    3. </w:t>
      </w:r>
      <w:proofErr w:type="gramStart"/>
      <w:r w:rsidR="00323560" w:rsidRPr="004D4CD0">
        <w:rPr>
          <w:rFonts w:ascii="Times New Roman" w:eastAsia="Times New Roman" w:hAnsi="Times New Roman" w:cs="Times New Roman"/>
          <w:color w:val="444444"/>
          <w:sz w:val="28"/>
          <w:szCs w:val="28"/>
        </w:rPr>
        <w:t>Разработка проекта ведется по методике, принятой в транспортном проектировании, обеспечивающей требования безопасности движения в следующей последовательности:</w:t>
      </w:r>
      <w:r>
        <w:rPr>
          <w:rFonts w:ascii="Times New Roman" w:eastAsia="Times New Roman" w:hAnsi="Times New Roman" w:cs="Times New Roman"/>
          <w:color w:val="444444"/>
          <w:sz w:val="28"/>
          <w:szCs w:val="28"/>
        </w:rPr>
        <w:t xml:space="preserve">                                                                                        </w:t>
      </w:r>
      <w:r w:rsidR="00323560" w:rsidRPr="004D4CD0">
        <w:rPr>
          <w:rFonts w:ascii="Times New Roman" w:eastAsia="Times New Roman" w:hAnsi="Times New Roman" w:cs="Times New Roman"/>
          <w:color w:val="444444"/>
          <w:sz w:val="28"/>
          <w:szCs w:val="28"/>
        </w:rPr>
        <w:t>а) определяются границы района проектирования, и готовится подоснова в масштабе 1:2000;</w:t>
      </w:r>
      <w:r w:rsidRPr="004D4CD0">
        <w:rPr>
          <w:rFonts w:ascii="Times New Roman" w:eastAsia="Times New Roman" w:hAnsi="Times New Roman" w:cs="Times New Roman"/>
          <w:color w:val="444444"/>
          <w:sz w:val="28"/>
          <w:szCs w:val="28"/>
        </w:rPr>
        <w:t xml:space="preserve">                                                                                                                  </w:t>
      </w:r>
      <w:r w:rsidR="00323560" w:rsidRPr="004D4CD0">
        <w:rPr>
          <w:rFonts w:ascii="Times New Roman" w:eastAsia="Times New Roman" w:hAnsi="Times New Roman" w:cs="Times New Roman"/>
          <w:color w:val="444444"/>
          <w:sz w:val="28"/>
          <w:szCs w:val="28"/>
        </w:rPr>
        <w:t>б) проводится анализ существующей градостроительной и планировочной ситуации, определяются функциональное назначение объектов и параметры уличной сети;</w:t>
      </w:r>
      <w:proofErr w:type="gramEnd"/>
      <w:r w:rsidRPr="004D4CD0">
        <w:rPr>
          <w:rFonts w:ascii="Times New Roman" w:eastAsia="Times New Roman" w:hAnsi="Times New Roman" w:cs="Times New Roman"/>
          <w:color w:val="444444"/>
          <w:sz w:val="28"/>
          <w:szCs w:val="28"/>
        </w:rPr>
        <w:t xml:space="preserve">                                                                                                                        </w:t>
      </w:r>
      <w:proofErr w:type="gramStart"/>
      <w:r w:rsidR="00323560" w:rsidRPr="004D4CD0">
        <w:rPr>
          <w:rFonts w:ascii="Times New Roman" w:eastAsia="Times New Roman" w:hAnsi="Times New Roman" w:cs="Times New Roman"/>
          <w:color w:val="444444"/>
          <w:sz w:val="28"/>
          <w:szCs w:val="28"/>
        </w:rPr>
        <w:t>в) проводятся замеры транспортных потоков, определяется пропускная способность улицы с целью установления возможности размещения на ней парковки;</w:t>
      </w:r>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г) для участков улиц закрепленных под организацию парковок, заказывается топографический   план в масштабе 1:500 с его уточнением по фактической застройке;</w:t>
      </w:r>
      <w:r>
        <w:rPr>
          <w:rFonts w:ascii="Times New Roman" w:eastAsia="Times New Roman" w:hAnsi="Times New Roman" w:cs="Times New Roman"/>
          <w:color w:val="444444"/>
          <w:sz w:val="28"/>
          <w:szCs w:val="28"/>
        </w:rPr>
        <w:t xml:space="preserve">                                                                                                                           </w:t>
      </w:r>
      <w:proofErr w:type="spellStart"/>
      <w:r w:rsidR="00323560" w:rsidRPr="00022A1C">
        <w:rPr>
          <w:rFonts w:ascii="Times New Roman" w:eastAsia="Times New Roman" w:hAnsi="Times New Roman" w:cs="Times New Roman"/>
          <w:color w:val="444444"/>
          <w:sz w:val="28"/>
          <w:szCs w:val="28"/>
        </w:rPr>
        <w:t>д</w:t>
      </w:r>
      <w:proofErr w:type="spellEnd"/>
      <w:r w:rsidR="00323560" w:rsidRPr="00022A1C">
        <w:rPr>
          <w:rFonts w:ascii="Times New Roman" w:eastAsia="Times New Roman" w:hAnsi="Times New Roman" w:cs="Times New Roman"/>
          <w:color w:val="444444"/>
          <w:sz w:val="28"/>
          <w:szCs w:val="28"/>
        </w:rPr>
        <w:t>) на топографическом плане проектируются варианты  расстановки автотранспортных средств с учетом безопасности движения и пропускной способности улицы;</w:t>
      </w:r>
      <w:proofErr w:type="gramEnd"/>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е) варианты рассматриваются проектной организацией  во взаимодействии с представителями ГИБД</w:t>
      </w:r>
      <w:r>
        <w:rPr>
          <w:rFonts w:ascii="Times New Roman" w:eastAsia="Times New Roman" w:hAnsi="Times New Roman" w:cs="Times New Roman"/>
          <w:color w:val="444444"/>
          <w:sz w:val="28"/>
          <w:szCs w:val="28"/>
        </w:rPr>
        <w:t xml:space="preserve">Д ОМВД России по </w:t>
      </w:r>
      <w:proofErr w:type="spellStart"/>
      <w:r>
        <w:rPr>
          <w:rFonts w:ascii="Times New Roman" w:eastAsia="Times New Roman" w:hAnsi="Times New Roman" w:cs="Times New Roman"/>
          <w:color w:val="444444"/>
          <w:sz w:val="28"/>
          <w:szCs w:val="28"/>
        </w:rPr>
        <w:t>Купинскому</w:t>
      </w:r>
      <w:proofErr w:type="spellEnd"/>
      <w:r>
        <w:rPr>
          <w:rFonts w:ascii="Times New Roman" w:eastAsia="Times New Roman" w:hAnsi="Times New Roman" w:cs="Times New Roman"/>
          <w:color w:val="444444"/>
          <w:sz w:val="28"/>
          <w:szCs w:val="28"/>
        </w:rPr>
        <w:t xml:space="preserve">  району Новосибирской </w:t>
      </w:r>
      <w:r w:rsidR="00323560" w:rsidRPr="00022A1C">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t>области</w:t>
      </w:r>
      <w:proofErr w:type="gramEnd"/>
      <w:r w:rsidR="00323560" w:rsidRPr="00022A1C">
        <w:rPr>
          <w:rFonts w:ascii="Times New Roman" w:eastAsia="Times New Roman" w:hAnsi="Times New Roman" w:cs="Times New Roman"/>
          <w:color w:val="444444"/>
          <w:sz w:val="28"/>
          <w:szCs w:val="28"/>
        </w:rPr>
        <w:t xml:space="preserve"> и выбирается рекомендуемый вариант;</w:t>
      </w:r>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ж) для рекомендуемого варианта разрабатывается проект разметки мест парковки дорожной разметки в полном объеме, расстановки дорожных знаков;</w:t>
      </w:r>
      <w:r>
        <w:rPr>
          <w:rFonts w:ascii="Times New Roman" w:eastAsia="Times New Roman" w:hAnsi="Times New Roman" w:cs="Times New Roman"/>
          <w:color w:val="444444"/>
          <w:sz w:val="28"/>
          <w:szCs w:val="28"/>
        </w:rPr>
        <w:t xml:space="preserve">                           </w:t>
      </w:r>
      <w:proofErr w:type="spellStart"/>
      <w:r w:rsidR="00323560" w:rsidRPr="00022A1C">
        <w:rPr>
          <w:rFonts w:ascii="Times New Roman" w:eastAsia="Times New Roman" w:hAnsi="Times New Roman" w:cs="Times New Roman"/>
          <w:color w:val="444444"/>
          <w:sz w:val="28"/>
          <w:szCs w:val="28"/>
        </w:rPr>
        <w:t>з</w:t>
      </w:r>
      <w:proofErr w:type="spellEnd"/>
      <w:r w:rsidR="00323560" w:rsidRPr="00022A1C">
        <w:rPr>
          <w:rFonts w:ascii="Times New Roman" w:eastAsia="Times New Roman" w:hAnsi="Times New Roman" w:cs="Times New Roman"/>
          <w:color w:val="444444"/>
          <w:sz w:val="28"/>
          <w:szCs w:val="28"/>
        </w:rPr>
        <w:t xml:space="preserve">) в масштабе 1:100 делаются фрагменты выполнения разметки и в местах 1:10 фрагменты дорожных знаков с указанием всех показателей по </w:t>
      </w:r>
      <w:proofErr w:type="spellStart"/>
      <w:r w:rsidR="00323560" w:rsidRPr="00022A1C">
        <w:rPr>
          <w:rFonts w:ascii="Times New Roman" w:eastAsia="Times New Roman" w:hAnsi="Times New Roman" w:cs="Times New Roman"/>
          <w:color w:val="444444"/>
          <w:sz w:val="28"/>
          <w:szCs w:val="28"/>
        </w:rPr>
        <w:t>ГОСТам</w:t>
      </w:r>
      <w:proofErr w:type="spellEnd"/>
      <w:r w:rsidR="00323560" w:rsidRPr="00022A1C">
        <w:rPr>
          <w:rFonts w:ascii="Times New Roman" w:eastAsia="Times New Roman" w:hAnsi="Times New Roman" w:cs="Times New Roman"/>
          <w:color w:val="444444"/>
          <w:sz w:val="28"/>
          <w:szCs w:val="28"/>
        </w:rPr>
        <w:t>.</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8. Согласование проекта размещения парковок.</w:t>
      </w:r>
    </w:p>
    <w:p w:rsidR="00323560" w:rsidRPr="004D4CD0" w:rsidRDefault="009C6E8C"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Проекты размещения парковок подлежат согласованию с:</w:t>
      </w:r>
      <w:r w:rsidR="004D4CD0">
        <w:rPr>
          <w:rFonts w:ascii="Times New Roman" w:eastAsia="Times New Roman" w:hAnsi="Times New Roman" w:cs="Times New Roman"/>
          <w:color w:val="444444"/>
          <w:sz w:val="28"/>
          <w:szCs w:val="28"/>
        </w:rPr>
        <w:t xml:space="preserve">                                          </w:t>
      </w:r>
      <w:r w:rsidR="00323560" w:rsidRPr="004D4CD0">
        <w:rPr>
          <w:rFonts w:ascii="Times New Roman" w:eastAsia="Times New Roman" w:hAnsi="Times New Roman" w:cs="Times New Roman"/>
          <w:color w:val="444444"/>
          <w:sz w:val="28"/>
          <w:szCs w:val="28"/>
        </w:rPr>
        <w:t>– о</w:t>
      </w:r>
      <w:r w:rsidR="004D4CD0">
        <w:rPr>
          <w:rFonts w:ascii="Times New Roman" w:eastAsia="Times New Roman" w:hAnsi="Times New Roman" w:cs="Times New Roman"/>
          <w:color w:val="444444"/>
          <w:sz w:val="28"/>
          <w:szCs w:val="28"/>
        </w:rPr>
        <w:t xml:space="preserve">тделом ГИБДД ОМВД России по </w:t>
      </w:r>
      <w:proofErr w:type="spellStart"/>
      <w:r w:rsidR="004D4CD0">
        <w:rPr>
          <w:rFonts w:ascii="Times New Roman" w:eastAsia="Times New Roman" w:hAnsi="Times New Roman" w:cs="Times New Roman"/>
          <w:color w:val="444444"/>
          <w:sz w:val="28"/>
          <w:szCs w:val="28"/>
        </w:rPr>
        <w:t>Купинскому</w:t>
      </w:r>
      <w:proofErr w:type="spellEnd"/>
      <w:r w:rsidR="004D4CD0">
        <w:rPr>
          <w:rFonts w:ascii="Times New Roman" w:eastAsia="Times New Roman" w:hAnsi="Times New Roman" w:cs="Times New Roman"/>
          <w:color w:val="444444"/>
          <w:sz w:val="28"/>
          <w:szCs w:val="28"/>
        </w:rPr>
        <w:t xml:space="preserve"> району Новосибирской </w:t>
      </w:r>
      <w:r w:rsidR="00323560" w:rsidRPr="004D4CD0">
        <w:rPr>
          <w:rFonts w:ascii="Times New Roman" w:eastAsia="Times New Roman" w:hAnsi="Times New Roman" w:cs="Times New Roman"/>
          <w:color w:val="444444"/>
          <w:sz w:val="28"/>
          <w:szCs w:val="28"/>
        </w:rPr>
        <w:t>области.</w:t>
      </w:r>
    </w:p>
    <w:p w:rsidR="00323560" w:rsidRPr="00022A1C" w:rsidRDefault="00323560"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xml:space="preserve">– государственным инспектором дорожного надзора отдела ГИБДД ОМВД </w:t>
      </w:r>
      <w:r w:rsidR="004D4CD0">
        <w:rPr>
          <w:rFonts w:ascii="Times New Roman" w:eastAsia="Times New Roman" w:hAnsi="Times New Roman" w:cs="Times New Roman"/>
          <w:color w:val="444444"/>
          <w:sz w:val="28"/>
          <w:szCs w:val="28"/>
        </w:rPr>
        <w:t xml:space="preserve">России по </w:t>
      </w:r>
      <w:proofErr w:type="spellStart"/>
      <w:r w:rsidR="004D4CD0">
        <w:rPr>
          <w:rFonts w:ascii="Times New Roman" w:eastAsia="Times New Roman" w:hAnsi="Times New Roman" w:cs="Times New Roman"/>
          <w:color w:val="444444"/>
          <w:sz w:val="28"/>
          <w:szCs w:val="28"/>
        </w:rPr>
        <w:t>Купинскому</w:t>
      </w:r>
      <w:proofErr w:type="spellEnd"/>
      <w:r w:rsidR="004D4CD0">
        <w:rPr>
          <w:rFonts w:ascii="Times New Roman" w:eastAsia="Times New Roman" w:hAnsi="Times New Roman" w:cs="Times New Roman"/>
          <w:color w:val="444444"/>
          <w:sz w:val="28"/>
          <w:szCs w:val="28"/>
        </w:rPr>
        <w:t xml:space="preserve"> району Новосибирской области</w:t>
      </w:r>
      <w:r w:rsidRPr="00022A1C">
        <w:rPr>
          <w:rFonts w:ascii="Times New Roman" w:eastAsia="Times New Roman" w:hAnsi="Times New Roman" w:cs="Times New Roman"/>
          <w:color w:val="444444"/>
          <w:sz w:val="28"/>
          <w:szCs w:val="28"/>
        </w:rPr>
        <w:t>.</w:t>
      </w:r>
      <w:r w:rsidR="004D4CD0">
        <w:rPr>
          <w:rFonts w:ascii="Times New Roman" w:eastAsia="Times New Roman" w:hAnsi="Times New Roman" w:cs="Times New Roman"/>
          <w:color w:val="444444"/>
          <w:sz w:val="28"/>
          <w:szCs w:val="28"/>
        </w:rPr>
        <w:t xml:space="preserve">                                              2. </w:t>
      </w:r>
      <w:r w:rsidRPr="00022A1C">
        <w:rPr>
          <w:rFonts w:ascii="Times New Roman" w:eastAsia="Times New Roman" w:hAnsi="Times New Roman" w:cs="Times New Roman"/>
          <w:color w:val="444444"/>
          <w:sz w:val="28"/>
          <w:szCs w:val="28"/>
        </w:rPr>
        <w:t>Согласования проводится на бесплатной основе. При необходимости администрацией определяется дополнительный перечень согласующих организаций.</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9. Обустройство парковок (парковочных мест).</w:t>
      </w:r>
    </w:p>
    <w:p w:rsidR="00323560" w:rsidRPr="004D4CD0" w:rsidRDefault="004D4CD0"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lastRenderedPageBreak/>
        <w:t>1.</w:t>
      </w:r>
      <w:r w:rsidR="00323560" w:rsidRPr="00022A1C">
        <w:rPr>
          <w:rFonts w:ascii="Times New Roman" w:eastAsia="Times New Roman" w:hAnsi="Times New Roman" w:cs="Times New Roman"/>
          <w:color w:val="444444"/>
          <w:sz w:val="28"/>
          <w:szCs w:val="28"/>
        </w:rPr>
        <w:t>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 (парковочного места)</w:t>
      </w:r>
      <w:r>
        <w:rPr>
          <w:rFonts w:ascii="Times New Roman" w:eastAsia="Times New Roman" w:hAnsi="Times New Roman" w:cs="Times New Roman"/>
          <w:color w:val="444444"/>
          <w:sz w:val="28"/>
          <w:szCs w:val="28"/>
        </w:rPr>
        <w:t xml:space="preserve">                       2. </w:t>
      </w:r>
      <w:r w:rsidR="00323560" w:rsidRPr="004D4CD0">
        <w:rPr>
          <w:rFonts w:ascii="Times New Roman" w:eastAsia="Times New Roman" w:hAnsi="Times New Roman" w:cs="Times New Roman"/>
          <w:color w:val="444444"/>
          <w:sz w:val="28"/>
          <w:szCs w:val="28"/>
        </w:rPr>
        <w:t>Обустройство платных и служебных парковок осуществляется после оформления земельно-правовых отношений на земельный участок в соответствии с действующим законодательством.</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10. Плата за парковку.</w:t>
      </w:r>
    </w:p>
    <w:p w:rsidR="00323560" w:rsidRPr="00022A1C" w:rsidRDefault="004D4CD0"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Размер платы за пользование на платной основе парковками (парковочными местами), расположенными на автомобильных дорогах общего пользования мес</w:t>
      </w:r>
      <w:r>
        <w:rPr>
          <w:rFonts w:ascii="Times New Roman" w:eastAsia="Times New Roman" w:hAnsi="Times New Roman" w:cs="Times New Roman"/>
          <w:color w:val="444444"/>
          <w:sz w:val="28"/>
          <w:szCs w:val="28"/>
        </w:rPr>
        <w:t xml:space="preserve">тного значения  Ленинского сельсовета </w:t>
      </w:r>
      <w:proofErr w:type="spellStart"/>
      <w:r>
        <w:rPr>
          <w:rFonts w:ascii="Times New Roman" w:eastAsia="Times New Roman" w:hAnsi="Times New Roman" w:cs="Times New Roman"/>
          <w:color w:val="444444"/>
          <w:sz w:val="28"/>
          <w:szCs w:val="28"/>
        </w:rPr>
        <w:t>Купинского</w:t>
      </w:r>
      <w:proofErr w:type="spellEnd"/>
      <w:r>
        <w:rPr>
          <w:rFonts w:ascii="Times New Roman" w:eastAsia="Times New Roman" w:hAnsi="Times New Roman" w:cs="Times New Roman"/>
          <w:color w:val="444444"/>
          <w:sz w:val="28"/>
          <w:szCs w:val="28"/>
        </w:rPr>
        <w:t xml:space="preserve"> района Новосибирской области </w:t>
      </w:r>
      <w:r w:rsidR="00323560" w:rsidRPr="00022A1C">
        <w:rPr>
          <w:rFonts w:ascii="Times New Roman" w:eastAsia="Times New Roman" w:hAnsi="Times New Roman" w:cs="Times New Roman"/>
          <w:color w:val="444444"/>
          <w:sz w:val="28"/>
          <w:szCs w:val="28"/>
        </w:rPr>
        <w:t>устанавл</w:t>
      </w:r>
      <w:r w:rsidR="00000ACD">
        <w:rPr>
          <w:rFonts w:ascii="Times New Roman" w:eastAsia="Times New Roman" w:hAnsi="Times New Roman" w:cs="Times New Roman"/>
          <w:color w:val="444444"/>
          <w:sz w:val="28"/>
          <w:szCs w:val="28"/>
        </w:rPr>
        <w:t xml:space="preserve">ивается администрацией Ленинского сельсовета </w:t>
      </w:r>
      <w:proofErr w:type="spellStart"/>
      <w:r w:rsidR="00000ACD">
        <w:rPr>
          <w:rFonts w:ascii="Times New Roman" w:eastAsia="Times New Roman" w:hAnsi="Times New Roman" w:cs="Times New Roman"/>
          <w:color w:val="444444"/>
          <w:sz w:val="28"/>
          <w:szCs w:val="28"/>
        </w:rPr>
        <w:t>Купинского</w:t>
      </w:r>
      <w:proofErr w:type="spellEnd"/>
      <w:r w:rsidR="00000ACD">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 xml:space="preserve"> по предложению уполномоченной организации и не должен превышать максимального размера, рассчитанного в соответствии с прилагаемой Методикой.</w:t>
      </w:r>
      <w:r w:rsidR="00000ACD">
        <w:rPr>
          <w:rFonts w:ascii="Times New Roman" w:eastAsia="Times New Roman" w:hAnsi="Times New Roman" w:cs="Times New Roman"/>
          <w:color w:val="444444"/>
          <w:sz w:val="28"/>
          <w:szCs w:val="28"/>
        </w:rPr>
        <w:t xml:space="preserve">                                                                                                2. </w:t>
      </w:r>
      <w:proofErr w:type="gramStart"/>
      <w:r w:rsidR="00323560" w:rsidRPr="00022A1C">
        <w:rPr>
          <w:rFonts w:ascii="Times New Roman" w:eastAsia="Times New Roman" w:hAnsi="Times New Roman" w:cs="Times New Roman"/>
          <w:color w:val="444444"/>
          <w:sz w:val="28"/>
          <w:szCs w:val="28"/>
        </w:rPr>
        <w:t>Пересмотр размера платы за пользование на платной основе парковками (парковочными местами), расположенными на автомобильных дорогах, осуществляется по инициативе админи</w:t>
      </w:r>
      <w:r w:rsidR="00000ACD">
        <w:rPr>
          <w:rFonts w:ascii="Times New Roman" w:eastAsia="Times New Roman" w:hAnsi="Times New Roman" w:cs="Times New Roman"/>
          <w:color w:val="444444"/>
          <w:sz w:val="28"/>
          <w:szCs w:val="28"/>
        </w:rPr>
        <w:t xml:space="preserve">страции Ленинского сельсовета </w:t>
      </w:r>
      <w:proofErr w:type="spellStart"/>
      <w:r w:rsidR="00000ACD">
        <w:rPr>
          <w:rFonts w:ascii="Times New Roman" w:eastAsia="Times New Roman" w:hAnsi="Times New Roman" w:cs="Times New Roman"/>
          <w:color w:val="444444"/>
          <w:sz w:val="28"/>
          <w:szCs w:val="28"/>
        </w:rPr>
        <w:t>Купинского</w:t>
      </w:r>
      <w:proofErr w:type="spellEnd"/>
      <w:r w:rsidR="00000ACD">
        <w:rPr>
          <w:rFonts w:ascii="Times New Roman" w:eastAsia="Times New Roman" w:hAnsi="Times New Roman" w:cs="Times New Roman"/>
          <w:color w:val="444444"/>
          <w:sz w:val="28"/>
          <w:szCs w:val="28"/>
        </w:rPr>
        <w:t xml:space="preserve"> района Новосибирской области </w:t>
      </w:r>
      <w:r w:rsidR="00323560" w:rsidRPr="00022A1C">
        <w:rPr>
          <w:rFonts w:ascii="Times New Roman" w:eastAsia="Times New Roman" w:hAnsi="Times New Roman" w:cs="Times New Roman"/>
          <w:color w:val="444444"/>
          <w:sz w:val="28"/>
          <w:szCs w:val="28"/>
        </w:rPr>
        <w:t>и (или) уполномоченной организации, которая вправе о</w:t>
      </w:r>
      <w:r w:rsidR="00000ACD">
        <w:rPr>
          <w:rFonts w:ascii="Times New Roman" w:eastAsia="Times New Roman" w:hAnsi="Times New Roman" w:cs="Times New Roman"/>
          <w:color w:val="444444"/>
          <w:sz w:val="28"/>
          <w:szCs w:val="28"/>
        </w:rPr>
        <w:t xml:space="preserve">братиться в администрацию Ленинского сельсовета </w:t>
      </w:r>
      <w:proofErr w:type="spellStart"/>
      <w:r w:rsidR="00000ACD">
        <w:rPr>
          <w:rFonts w:ascii="Times New Roman" w:eastAsia="Times New Roman" w:hAnsi="Times New Roman" w:cs="Times New Roman"/>
          <w:color w:val="444444"/>
          <w:sz w:val="28"/>
          <w:szCs w:val="28"/>
        </w:rPr>
        <w:t>Купинского</w:t>
      </w:r>
      <w:proofErr w:type="spellEnd"/>
      <w:r w:rsidR="00000ACD">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 xml:space="preserve"> с инициативой пересмотра установленного размера платы за пользование на платной основе парковками (парковочными местами), расположенными на автомобильных дорогах, с предоставлением</w:t>
      </w:r>
      <w:proofErr w:type="gramEnd"/>
      <w:r w:rsidR="00323560" w:rsidRPr="00022A1C">
        <w:rPr>
          <w:rFonts w:ascii="Times New Roman" w:eastAsia="Times New Roman" w:hAnsi="Times New Roman" w:cs="Times New Roman"/>
          <w:color w:val="444444"/>
          <w:sz w:val="28"/>
          <w:szCs w:val="28"/>
        </w:rPr>
        <w:t xml:space="preserve"> расчетов в соответствии с настоящей Методикой.</w:t>
      </w:r>
      <w:r w:rsidR="00000ACD">
        <w:rPr>
          <w:rFonts w:ascii="Times New Roman" w:eastAsia="Times New Roman" w:hAnsi="Times New Roman" w:cs="Times New Roman"/>
          <w:color w:val="444444"/>
          <w:sz w:val="28"/>
          <w:szCs w:val="28"/>
        </w:rPr>
        <w:t xml:space="preserve">                       3.</w:t>
      </w:r>
      <w:r w:rsidR="00323560" w:rsidRPr="00022A1C">
        <w:rPr>
          <w:rFonts w:ascii="Times New Roman" w:eastAsia="Times New Roman" w:hAnsi="Times New Roman" w:cs="Times New Roman"/>
          <w:color w:val="444444"/>
          <w:sz w:val="28"/>
          <w:szCs w:val="28"/>
        </w:rPr>
        <w:t>Не допускается взимание с пользователей каких-либо иных платежей, кроме платы за пользование на платной основе парковками.</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РАЗДЕЛ 3. СОДЕРЖАНИЕ И ЭКСПЛУАТАЦИЯ ПАРКОВОК</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11. Содержание парковок.</w:t>
      </w:r>
    </w:p>
    <w:p w:rsidR="00323560" w:rsidRPr="00022A1C" w:rsidRDefault="00F33462"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Содержание бесплатных парковок общего пользования осуществля</w:t>
      </w:r>
      <w:r w:rsidR="00000ACD">
        <w:rPr>
          <w:rFonts w:ascii="Times New Roman" w:eastAsia="Times New Roman" w:hAnsi="Times New Roman" w:cs="Times New Roman"/>
          <w:color w:val="444444"/>
          <w:sz w:val="28"/>
          <w:szCs w:val="28"/>
        </w:rPr>
        <w:t>ется администрацией Ленинского се</w:t>
      </w:r>
      <w:r>
        <w:rPr>
          <w:rFonts w:ascii="Times New Roman" w:eastAsia="Times New Roman" w:hAnsi="Times New Roman" w:cs="Times New Roman"/>
          <w:color w:val="444444"/>
          <w:sz w:val="28"/>
          <w:szCs w:val="28"/>
        </w:rPr>
        <w:t xml:space="preserve">льсовета </w:t>
      </w:r>
      <w:proofErr w:type="spellStart"/>
      <w:r>
        <w:rPr>
          <w:rFonts w:ascii="Times New Roman" w:eastAsia="Times New Roman" w:hAnsi="Times New Roman" w:cs="Times New Roman"/>
          <w:color w:val="444444"/>
          <w:sz w:val="28"/>
          <w:szCs w:val="28"/>
        </w:rPr>
        <w:t>Купинского</w:t>
      </w:r>
      <w:proofErr w:type="spellEnd"/>
      <w:r>
        <w:rPr>
          <w:rFonts w:ascii="Times New Roman" w:eastAsia="Times New Roman" w:hAnsi="Times New Roman" w:cs="Times New Roman"/>
          <w:color w:val="444444"/>
          <w:sz w:val="28"/>
          <w:szCs w:val="28"/>
        </w:rPr>
        <w:t xml:space="preserve"> района Новосибирской области </w:t>
      </w:r>
      <w:r w:rsidR="00323560" w:rsidRPr="00022A1C">
        <w:rPr>
          <w:rFonts w:ascii="Times New Roman" w:eastAsia="Times New Roman" w:hAnsi="Times New Roman" w:cs="Times New Roman"/>
          <w:color w:val="444444"/>
          <w:sz w:val="28"/>
          <w:szCs w:val="28"/>
        </w:rPr>
        <w:t>в соответствии с планом содержания автомобильных дорог муниципального образования.</w:t>
      </w:r>
      <w:r>
        <w:rPr>
          <w:rFonts w:ascii="Times New Roman" w:eastAsia="Times New Roman" w:hAnsi="Times New Roman" w:cs="Times New Roman"/>
          <w:color w:val="444444"/>
          <w:sz w:val="28"/>
          <w:szCs w:val="28"/>
        </w:rPr>
        <w:t xml:space="preserve">                                                                          2.</w:t>
      </w:r>
      <w:r w:rsidR="00323560" w:rsidRPr="00022A1C">
        <w:rPr>
          <w:rFonts w:ascii="Times New Roman" w:eastAsia="Times New Roman" w:hAnsi="Times New Roman" w:cs="Times New Roman"/>
          <w:color w:val="444444"/>
          <w:sz w:val="28"/>
          <w:szCs w:val="28"/>
        </w:rPr>
        <w:t xml:space="preserve">Содержание платных и служебных парковок обеспечивается их собственником (пользователем – по заключенному с собственником договору) непосредственно или по договорам с эксплуатирующими </w:t>
      </w:r>
      <w:proofErr w:type="spellStart"/>
      <w:proofErr w:type="gramStart"/>
      <w:r w:rsidR="00323560" w:rsidRPr="00022A1C">
        <w:rPr>
          <w:rFonts w:ascii="Times New Roman" w:eastAsia="Times New Roman" w:hAnsi="Times New Roman" w:cs="Times New Roman"/>
          <w:color w:val="444444"/>
          <w:sz w:val="28"/>
          <w:szCs w:val="28"/>
        </w:rPr>
        <w:t>улично</w:t>
      </w:r>
      <w:proofErr w:type="spellEnd"/>
      <w:r w:rsidR="00323560" w:rsidRPr="00022A1C">
        <w:rPr>
          <w:rFonts w:ascii="Times New Roman" w:eastAsia="Times New Roman" w:hAnsi="Times New Roman" w:cs="Times New Roman"/>
          <w:color w:val="444444"/>
          <w:sz w:val="28"/>
          <w:szCs w:val="28"/>
        </w:rPr>
        <w:t xml:space="preserve"> – дорожной</w:t>
      </w:r>
      <w:proofErr w:type="gramEnd"/>
      <w:r w:rsidR="00323560" w:rsidRPr="00022A1C">
        <w:rPr>
          <w:rFonts w:ascii="Times New Roman" w:eastAsia="Times New Roman" w:hAnsi="Times New Roman" w:cs="Times New Roman"/>
          <w:color w:val="444444"/>
          <w:sz w:val="28"/>
          <w:szCs w:val="28"/>
        </w:rPr>
        <w:t xml:space="preserve"> сети организациями.</w:t>
      </w:r>
    </w:p>
    <w:p w:rsidR="00323560" w:rsidRPr="00022A1C" w:rsidRDefault="00323560" w:rsidP="009C6E8C">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Статья 12. Использование парковок.</w:t>
      </w:r>
    </w:p>
    <w:p w:rsidR="00323560" w:rsidRPr="00022A1C" w:rsidRDefault="00F33462" w:rsidP="009C6E8C">
      <w:pPr>
        <w:shd w:val="clear" w:color="auto" w:fill="FFFFFF"/>
        <w:spacing w:after="240" w:line="240" w:lineRule="auto"/>
        <w:textAlignment w:val="baseline"/>
        <w:rPr>
          <w:rFonts w:ascii="Times New Roman" w:eastAsia="Times New Roman" w:hAnsi="Times New Roman" w:cs="Times New Roman"/>
          <w:color w:val="444444"/>
          <w:sz w:val="28"/>
          <w:szCs w:val="28"/>
        </w:rPr>
      </w:pPr>
      <w:r>
        <w:rPr>
          <w:rFonts w:ascii="Times New Roman" w:eastAsia="Times New Roman" w:hAnsi="Times New Roman" w:cs="Times New Roman"/>
          <w:color w:val="444444"/>
          <w:sz w:val="28"/>
          <w:szCs w:val="28"/>
        </w:rPr>
        <w:t>1.</w:t>
      </w:r>
      <w:r w:rsidR="00323560" w:rsidRPr="00022A1C">
        <w:rPr>
          <w:rFonts w:ascii="Times New Roman" w:eastAsia="Times New Roman" w:hAnsi="Times New Roman" w:cs="Times New Roman"/>
          <w:color w:val="444444"/>
          <w:sz w:val="28"/>
          <w:szCs w:val="28"/>
        </w:rPr>
        <w:t>Территория парковки на платной основе и бесплатной основе в соответствии с проектной документацией должна быть обозначена дорожными знаками и разметкой. Платная парковка также должна иметь закрепленного представителя оператора или оборудована автоматизированной системой оплаты.</w:t>
      </w:r>
      <w:r>
        <w:rPr>
          <w:rFonts w:ascii="Times New Roman" w:eastAsia="Times New Roman" w:hAnsi="Times New Roman" w:cs="Times New Roman"/>
          <w:color w:val="444444"/>
          <w:sz w:val="28"/>
          <w:szCs w:val="28"/>
        </w:rPr>
        <w:t xml:space="preserve">                            2. </w:t>
      </w:r>
      <w:proofErr w:type="gramStart"/>
      <w:r w:rsidR="00323560" w:rsidRPr="00022A1C">
        <w:rPr>
          <w:rFonts w:ascii="Times New Roman" w:eastAsia="Times New Roman" w:hAnsi="Times New Roman" w:cs="Times New Roman"/>
          <w:color w:val="444444"/>
          <w:sz w:val="28"/>
          <w:szCs w:val="28"/>
        </w:rPr>
        <w:t xml:space="preserve">Размещение транспортных средств на парковке осуществляется в соответствии </w:t>
      </w:r>
      <w:r w:rsidR="00323560" w:rsidRPr="00022A1C">
        <w:rPr>
          <w:rFonts w:ascii="Times New Roman" w:eastAsia="Times New Roman" w:hAnsi="Times New Roman" w:cs="Times New Roman"/>
          <w:color w:val="444444"/>
          <w:sz w:val="28"/>
          <w:szCs w:val="28"/>
        </w:rPr>
        <w:lastRenderedPageBreak/>
        <w:t>с нанесенной разметкой.</w:t>
      </w:r>
      <w:r>
        <w:rPr>
          <w:rFonts w:ascii="Times New Roman" w:eastAsia="Times New Roman" w:hAnsi="Times New Roman" w:cs="Times New Roman"/>
          <w:color w:val="444444"/>
          <w:sz w:val="28"/>
          <w:szCs w:val="28"/>
        </w:rPr>
        <w:t xml:space="preserve">                                                                                                     3.</w:t>
      </w:r>
      <w:r w:rsidR="00323560" w:rsidRPr="00022A1C">
        <w:rPr>
          <w:rFonts w:ascii="Times New Roman" w:eastAsia="Times New Roman" w:hAnsi="Times New Roman" w:cs="Times New Roman"/>
          <w:color w:val="444444"/>
          <w:sz w:val="28"/>
          <w:szCs w:val="28"/>
        </w:rPr>
        <w:t>На парковке, используемой на платной основе, размещается информационный щит, на котором указывается:</w:t>
      </w:r>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фирменное наименование организации;</w:t>
      </w:r>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место нахождения организации;</w:t>
      </w:r>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режим работы.</w:t>
      </w:r>
      <w:r w:rsidR="00385A54">
        <w:rPr>
          <w:rFonts w:ascii="Times New Roman" w:eastAsia="Times New Roman" w:hAnsi="Times New Roman" w:cs="Times New Roman"/>
          <w:color w:val="444444"/>
          <w:sz w:val="28"/>
          <w:szCs w:val="28"/>
        </w:rPr>
        <w:t xml:space="preserve">                                                                                                       4.</w:t>
      </w:r>
      <w:r w:rsidR="00323560" w:rsidRPr="00022A1C">
        <w:rPr>
          <w:rFonts w:ascii="Times New Roman" w:eastAsia="Times New Roman" w:hAnsi="Times New Roman" w:cs="Times New Roman"/>
          <w:color w:val="444444"/>
          <w:sz w:val="28"/>
          <w:szCs w:val="28"/>
        </w:rPr>
        <w:t>Информация о часах работы парковки указывается на знаке дополнительной информации.</w:t>
      </w:r>
      <w:r w:rsidR="00385A54">
        <w:rPr>
          <w:rFonts w:ascii="Times New Roman" w:eastAsia="Times New Roman" w:hAnsi="Times New Roman" w:cs="Times New Roman"/>
          <w:color w:val="444444"/>
          <w:sz w:val="28"/>
          <w:szCs w:val="28"/>
        </w:rPr>
        <w:t xml:space="preserve">                                                                                                   5.</w:t>
      </w:r>
      <w:r w:rsidR="00323560" w:rsidRPr="00022A1C">
        <w:rPr>
          <w:rFonts w:ascii="Times New Roman" w:eastAsia="Times New Roman" w:hAnsi="Times New Roman" w:cs="Times New Roman"/>
          <w:color w:val="444444"/>
          <w:sz w:val="28"/>
          <w:szCs w:val="28"/>
        </w:rPr>
        <w:t>Уполномоченная организация обеспечивает:</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обслуживание парковочного оборудования, содержание конструктивных элементов парковки, содержание и обслуживание информационных щитов;</w:t>
      </w:r>
      <w:proofErr w:type="gramEnd"/>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t>безопасность функционирования парковки, взимание платы за пользование парковкой (при платной парковке), организацию движения транспортных средств по территории парковки, уборку территории парковки;</w:t>
      </w:r>
      <w:r>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охрану оборудования парковки, содействие в освобождении территории парковки при производстве работ по уборке территории парковки, вывозе снега;</w:t>
      </w:r>
      <w:r w:rsidR="00385A54">
        <w:rPr>
          <w:rFonts w:ascii="Times New Roman" w:eastAsia="Times New Roman" w:hAnsi="Times New Roman" w:cs="Times New Roman"/>
          <w:color w:val="444444"/>
          <w:sz w:val="28"/>
          <w:szCs w:val="28"/>
        </w:rPr>
        <w:t xml:space="preserve">         6.</w:t>
      </w:r>
      <w:r w:rsidR="00323560" w:rsidRPr="00F33462">
        <w:rPr>
          <w:rFonts w:ascii="Times New Roman" w:eastAsia="Times New Roman" w:hAnsi="Times New Roman"/>
          <w:color w:val="444444"/>
          <w:sz w:val="28"/>
          <w:szCs w:val="28"/>
        </w:rPr>
        <w:t>При наличии свободных мест не допускается отказ в предоставлении парковочного места на парковке для размещения транспортных средств.</w:t>
      </w:r>
      <w:proofErr w:type="gramEnd"/>
      <w:r w:rsidR="00323560" w:rsidRPr="00F33462">
        <w:rPr>
          <w:rFonts w:ascii="Times New Roman" w:eastAsia="Times New Roman" w:hAnsi="Times New Roman"/>
          <w:color w:val="444444"/>
          <w:sz w:val="28"/>
          <w:szCs w:val="28"/>
        </w:rPr>
        <w:t xml:space="preserve"> </w:t>
      </w:r>
      <w:proofErr w:type="gramStart"/>
      <w:r w:rsidR="00323560" w:rsidRPr="00F33462">
        <w:rPr>
          <w:rFonts w:ascii="Times New Roman" w:eastAsia="Times New Roman" w:hAnsi="Times New Roman"/>
          <w:color w:val="444444"/>
          <w:sz w:val="28"/>
          <w:szCs w:val="28"/>
        </w:rPr>
        <w:t>Уполномоченная организация не вправе оказывать предпочтение в размещении транспортного средства одному лицу перед другим, кроме случаев, предусмотренных законодательством Российской Федерацией.</w:t>
      </w:r>
      <w:r w:rsidR="00385A54">
        <w:rPr>
          <w:rFonts w:ascii="Times New Roman" w:eastAsia="Times New Roman" w:hAnsi="Times New Roman"/>
          <w:color w:val="444444"/>
          <w:sz w:val="28"/>
          <w:szCs w:val="28"/>
        </w:rPr>
        <w:t xml:space="preserve">               </w:t>
      </w:r>
      <w:r w:rsidR="00385A54">
        <w:rPr>
          <w:rFonts w:ascii="Times New Roman" w:eastAsia="Times New Roman" w:hAnsi="Times New Roman" w:cs="Times New Roman"/>
          <w:color w:val="444444"/>
          <w:sz w:val="28"/>
          <w:szCs w:val="28"/>
        </w:rPr>
        <w:t>7.</w:t>
      </w:r>
      <w:r w:rsidR="00323560" w:rsidRPr="00022A1C">
        <w:rPr>
          <w:rFonts w:ascii="Times New Roman" w:eastAsia="Times New Roman" w:hAnsi="Times New Roman" w:cs="Times New Roman"/>
          <w:color w:val="444444"/>
          <w:sz w:val="28"/>
          <w:szCs w:val="28"/>
        </w:rPr>
        <w:t>Пользование платной парковкой осуществляется на основании публичного договора, заключаемого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r w:rsidR="00385A54">
        <w:rPr>
          <w:rFonts w:ascii="Times New Roman" w:eastAsia="Times New Roman" w:hAnsi="Times New Roman" w:cs="Times New Roman"/>
          <w:color w:val="444444"/>
          <w:sz w:val="28"/>
          <w:szCs w:val="28"/>
        </w:rPr>
        <w:t xml:space="preserve">                                                             8.</w:t>
      </w:r>
      <w:r w:rsidR="00323560" w:rsidRPr="00022A1C">
        <w:rPr>
          <w:rFonts w:ascii="Times New Roman" w:eastAsia="Times New Roman" w:hAnsi="Times New Roman" w:cs="Times New Roman"/>
          <w:color w:val="444444"/>
          <w:sz w:val="28"/>
          <w:szCs w:val="28"/>
        </w:rPr>
        <w:t>Пользователь заключает с оператором публичный</w:t>
      </w:r>
      <w:proofErr w:type="gramEnd"/>
      <w:r w:rsidR="00323560" w:rsidRPr="00022A1C">
        <w:rPr>
          <w:rFonts w:ascii="Times New Roman" w:eastAsia="Times New Roman" w:hAnsi="Times New Roman" w:cs="Times New Roman"/>
          <w:color w:val="444444"/>
          <w:sz w:val="28"/>
          <w:szCs w:val="28"/>
        </w:rPr>
        <w:t xml:space="preserve"> договор на предоставление услуг по организации парковки автотранспорта.</w:t>
      </w:r>
      <w:r>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t>В качестве документов, подтверждающих заключение договора с оператором и оплату за пользование платной парковкой, используются отрывные талоны, наклейки сроком действия несколько часов (кратно 1 часу) или 1 сутки (с фиксацией времени и даты постановки транспортного средства на платную парковку), дающие право на пользование платной парковкой.</w:t>
      </w:r>
      <w:r w:rsidR="00DD73FB">
        <w:rPr>
          <w:rFonts w:ascii="Times New Roman" w:eastAsia="Times New Roman" w:hAnsi="Times New Roman" w:cs="Times New Roman"/>
          <w:color w:val="444444"/>
          <w:sz w:val="28"/>
          <w:szCs w:val="28"/>
        </w:rPr>
        <w:t xml:space="preserve">                                  9.</w:t>
      </w:r>
      <w:r w:rsidR="00323560" w:rsidRPr="00022A1C">
        <w:rPr>
          <w:rFonts w:ascii="Times New Roman" w:eastAsia="Times New Roman" w:hAnsi="Times New Roman" w:cs="Times New Roman"/>
          <w:color w:val="444444"/>
          <w:sz w:val="28"/>
          <w:szCs w:val="28"/>
        </w:rPr>
        <w:t>До заключения договора оператор предоставляет пользователю полную и достоверную информацию об оказываемых услугах, обеспечивающую</w:t>
      </w:r>
      <w:proofErr w:type="gramEnd"/>
      <w:r w:rsidR="00323560" w:rsidRPr="00022A1C">
        <w:rPr>
          <w:rFonts w:ascii="Times New Roman" w:eastAsia="Times New Roman" w:hAnsi="Times New Roman" w:cs="Times New Roman"/>
          <w:color w:val="444444"/>
          <w:sz w:val="28"/>
          <w:szCs w:val="28"/>
        </w:rPr>
        <w:t xml:space="preserve">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w:t>
      </w:r>
      <w:proofErr w:type="gramStart"/>
      <w:r w:rsidR="00323560" w:rsidRPr="00022A1C">
        <w:rPr>
          <w:rFonts w:ascii="Times New Roman" w:eastAsia="Times New Roman" w:hAnsi="Times New Roman" w:cs="Times New Roman"/>
          <w:color w:val="444444"/>
          <w:sz w:val="28"/>
          <w:szCs w:val="28"/>
        </w:rPr>
        <w:t>Эта информация должна содержать:</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а) полное официальное наименование, адрес (место нахождения) и сведения о государственной регистрации оператора;</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б) условия договора и порядок оплаты услуг, предоставляемых оператором, в том числе:</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правила пользования парковкой;</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размер платы за пользование на платной основе парковкой;</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порядок и способы внесения соответствующего размера платы;</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наличие альтернативных бесплатных парковок;</w:t>
      </w:r>
      <w:proofErr w:type="gramEnd"/>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lastRenderedPageBreak/>
        <w:t>в) адрес и номер бесплатного телефона подразделения оператора, осуществляющего прием претензий пользователей;</w:t>
      </w:r>
      <w:r w:rsidR="00DD73FB">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г) адрес и номер телефона подразделений Государственной инспекции безопасности дорожного дви</w:t>
      </w:r>
      <w:r w:rsidR="00DD73FB">
        <w:rPr>
          <w:rFonts w:ascii="Times New Roman" w:eastAsia="Times New Roman" w:hAnsi="Times New Roman" w:cs="Times New Roman"/>
          <w:color w:val="444444"/>
          <w:sz w:val="28"/>
          <w:szCs w:val="28"/>
        </w:rPr>
        <w:t xml:space="preserve">жения (ГИБДД  ОМВД России по </w:t>
      </w:r>
      <w:proofErr w:type="spellStart"/>
      <w:r w:rsidR="00DD73FB">
        <w:rPr>
          <w:rFonts w:ascii="Times New Roman" w:eastAsia="Times New Roman" w:hAnsi="Times New Roman" w:cs="Times New Roman"/>
          <w:color w:val="444444"/>
          <w:sz w:val="28"/>
          <w:szCs w:val="28"/>
        </w:rPr>
        <w:t>Купинскому</w:t>
      </w:r>
      <w:proofErr w:type="spellEnd"/>
      <w:r w:rsidR="00DD73FB">
        <w:rPr>
          <w:rFonts w:ascii="Times New Roman" w:eastAsia="Times New Roman" w:hAnsi="Times New Roman" w:cs="Times New Roman"/>
          <w:color w:val="444444"/>
          <w:sz w:val="28"/>
          <w:szCs w:val="28"/>
        </w:rPr>
        <w:t xml:space="preserve"> району Новосибирской </w:t>
      </w:r>
      <w:r w:rsidR="00323560" w:rsidRPr="00022A1C">
        <w:rPr>
          <w:rFonts w:ascii="Times New Roman" w:eastAsia="Times New Roman" w:hAnsi="Times New Roman" w:cs="Times New Roman"/>
          <w:color w:val="444444"/>
          <w:sz w:val="28"/>
          <w:szCs w:val="28"/>
        </w:rPr>
        <w:t>области).</w:t>
      </w:r>
      <w:r w:rsidR="00DD73FB">
        <w:rPr>
          <w:rFonts w:ascii="Times New Roman" w:eastAsia="Times New Roman" w:hAnsi="Times New Roman" w:cs="Times New Roman"/>
          <w:color w:val="444444"/>
          <w:sz w:val="28"/>
          <w:szCs w:val="28"/>
        </w:rPr>
        <w:t xml:space="preserve">                                                                                  </w:t>
      </w:r>
      <w:proofErr w:type="spellStart"/>
      <w:r w:rsidR="00323560" w:rsidRPr="00022A1C">
        <w:rPr>
          <w:rFonts w:ascii="Times New Roman" w:eastAsia="Times New Roman" w:hAnsi="Times New Roman" w:cs="Times New Roman"/>
          <w:color w:val="444444"/>
          <w:sz w:val="28"/>
          <w:szCs w:val="28"/>
        </w:rPr>
        <w:t>д</w:t>
      </w:r>
      <w:proofErr w:type="spellEnd"/>
      <w:r w:rsidR="00323560" w:rsidRPr="00022A1C">
        <w:rPr>
          <w:rFonts w:ascii="Times New Roman" w:eastAsia="Times New Roman" w:hAnsi="Times New Roman" w:cs="Times New Roman"/>
          <w:color w:val="444444"/>
          <w:sz w:val="28"/>
          <w:szCs w:val="28"/>
        </w:rPr>
        <w:t>) адрес и номер телефона подразделения по защите прав потребителей;</w:t>
      </w:r>
      <w:r w:rsidR="00DD73FB">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t>е) адрес и н</w:t>
      </w:r>
      <w:r w:rsidR="00385A54">
        <w:rPr>
          <w:rFonts w:ascii="Times New Roman" w:eastAsia="Times New Roman" w:hAnsi="Times New Roman" w:cs="Times New Roman"/>
          <w:color w:val="444444"/>
          <w:sz w:val="28"/>
          <w:szCs w:val="28"/>
        </w:rPr>
        <w:t xml:space="preserve">омер телефона администрации Ленинского сельсовета </w:t>
      </w:r>
      <w:proofErr w:type="spellStart"/>
      <w:r w:rsidR="00385A54">
        <w:rPr>
          <w:rFonts w:ascii="Times New Roman" w:eastAsia="Times New Roman" w:hAnsi="Times New Roman" w:cs="Times New Roman"/>
          <w:color w:val="444444"/>
          <w:sz w:val="28"/>
          <w:szCs w:val="28"/>
        </w:rPr>
        <w:t>Купинского</w:t>
      </w:r>
      <w:proofErr w:type="spellEnd"/>
      <w:r w:rsidR="00385A54">
        <w:rPr>
          <w:rFonts w:ascii="Times New Roman" w:eastAsia="Times New Roman" w:hAnsi="Times New Roman" w:cs="Times New Roman"/>
          <w:color w:val="444444"/>
          <w:sz w:val="28"/>
          <w:szCs w:val="28"/>
        </w:rPr>
        <w:t xml:space="preserve"> района Новосибирской области</w:t>
      </w:r>
      <w:r w:rsidR="00323560" w:rsidRPr="00022A1C">
        <w:rPr>
          <w:rFonts w:ascii="Times New Roman" w:eastAsia="Times New Roman" w:hAnsi="Times New Roman" w:cs="Times New Roman"/>
          <w:color w:val="444444"/>
          <w:sz w:val="28"/>
          <w:szCs w:val="28"/>
        </w:rPr>
        <w:t xml:space="preserve"> .</w:t>
      </w:r>
      <w:r w:rsidR="00385A54">
        <w:rPr>
          <w:rFonts w:ascii="Times New Roman" w:eastAsia="Times New Roman" w:hAnsi="Times New Roman" w:cs="Times New Roman"/>
          <w:color w:val="444444"/>
          <w:sz w:val="28"/>
          <w:szCs w:val="28"/>
        </w:rPr>
        <w:t xml:space="preserve">                                                                        10.</w:t>
      </w:r>
      <w:r w:rsidR="00323560" w:rsidRPr="00022A1C">
        <w:rPr>
          <w:rFonts w:ascii="Times New Roman" w:eastAsia="Times New Roman" w:hAnsi="Times New Roman" w:cs="Times New Roman"/>
          <w:color w:val="444444"/>
          <w:sz w:val="28"/>
          <w:szCs w:val="28"/>
        </w:rPr>
        <w:t>Оплата за использование парковки может осуществляться также через электронное устройство со встроенной системой защиты информации,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w:t>
      </w:r>
      <w:proofErr w:type="gramEnd"/>
      <w:r w:rsidR="00323560" w:rsidRPr="00022A1C">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t>течение определенного периода времени на безналичной основе).</w:t>
      </w:r>
      <w:r w:rsidR="00385A54">
        <w:rPr>
          <w:rFonts w:ascii="Times New Roman" w:eastAsia="Times New Roman" w:hAnsi="Times New Roman" w:cs="Times New Roman"/>
          <w:color w:val="444444"/>
          <w:sz w:val="28"/>
          <w:szCs w:val="28"/>
        </w:rPr>
        <w:t xml:space="preserve">                          11.</w:t>
      </w:r>
      <w:r w:rsidR="00323560" w:rsidRPr="00022A1C">
        <w:rPr>
          <w:rFonts w:ascii="Times New Roman" w:eastAsia="Times New Roman" w:hAnsi="Times New Roman" w:cs="Times New Roman"/>
          <w:color w:val="444444"/>
          <w:sz w:val="28"/>
          <w:szCs w:val="28"/>
        </w:rPr>
        <w:t>Работник парковки имеет право:</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требовать от пользователей соблюдения настоящего Порядка;</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вызвать сотрудников полиции и ходатайствовать об использовании автомобиля-эвакуатора,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произведена, либо оплаченное время истекло;</w:t>
      </w:r>
      <w:proofErr w:type="gramEnd"/>
      <w:r w:rsidR="009C6E8C">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предъявлять пользователям, не оплатившим время размещения транспортного средства на парковке, а также превысившим оплаченное время, требования по внесению платы за пользование парковкой.</w:t>
      </w:r>
      <w:r w:rsidR="00385A54">
        <w:rPr>
          <w:rFonts w:ascii="Times New Roman" w:eastAsia="Times New Roman" w:hAnsi="Times New Roman" w:cs="Times New Roman"/>
          <w:color w:val="444444"/>
          <w:sz w:val="28"/>
          <w:szCs w:val="28"/>
        </w:rPr>
        <w:t xml:space="preserve">                                                              12.</w:t>
      </w:r>
      <w:r w:rsidR="00323560" w:rsidRPr="00022A1C">
        <w:rPr>
          <w:rFonts w:ascii="Times New Roman" w:eastAsia="Times New Roman" w:hAnsi="Times New Roman" w:cs="Times New Roman"/>
          <w:color w:val="444444"/>
          <w:sz w:val="28"/>
          <w:szCs w:val="28"/>
        </w:rPr>
        <w:t>Работник парковки обязан:</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контролировать размещение транспортных средств на парковке в соответствии с требованиями дорожных знаков и разметки;</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контролировать оплату за пользование парковкой (платная парковка);</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по желанию пользователя информировать его о правилах пользования парковкой, обращения с оборудованием парковки и принципах его работы</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сообщать пользователю, в том числе по его письменному заявлению сведения, относящиеся к предоставляемым услугам по пользованию платными парковками, в том числе информацию о правилах пользования платной парковкой, о размере платы за пользование на платной основе парковкой, порядке и способах внесения соответствующего размера платы, а также о наличии альтернативных бесплатных парковок;</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t>обеспечивать наличие информации о местах приема письменных претензий пользователей.</w:t>
      </w:r>
      <w:r w:rsidR="00385A54">
        <w:rPr>
          <w:rFonts w:ascii="Times New Roman" w:eastAsia="Times New Roman" w:hAnsi="Times New Roman" w:cs="Times New Roman"/>
          <w:color w:val="444444"/>
          <w:sz w:val="28"/>
          <w:szCs w:val="28"/>
        </w:rPr>
        <w:t xml:space="preserve">                                                                                             13.</w:t>
      </w:r>
      <w:r w:rsidR="00323560" w:rsidRPr="00022A1C">
        <w:rPr>
          <w:rFonts w:ascii="Times New Roman" w:eastAsia="Times New Roman" w:hAnsi="Times New Roman" w:cs="Times New Roman"/>
          <w:color w:val="444444"/>
          <w:sz w:val="28"/>
          <w:szCs w:val="28"/>
        </w:rPr>
        <w:t>Пользователи парковок обязаны:</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размещать автотранспортные средства в строгом соответствии с линиями разметки, требованиями дорожных знаков и правилами дорожного движения:</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при поставке транспортного средства оплатить предполагаемое время его размещения, а по завершении стоянки осуществить окончательный расчет (платная парковка);</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соблюдать чистоту и порядок на территории парковки на платной основе.</w:t>
      </w:r>
      <w:proofErr w:type="gramEnd"/>
      <w:r w:rsidR="00385A54">
        <w:rPr>
          <w:rFonts w:ascii="Times New Roman" w:eastAsia="Times New Roman" w:hAnsi="Times New Roman" w:cs="Times New Roman"/>
          <w:color w:val="444444"/>
          <w:sz w:val="28"/>
          <w:szCs w:val="28"/>
        </w:rPr>
        <w:t xml:space="preserve">        </w:t>
      </w:r>
      <w:proofErr w:type="gramStart"/>
      <w:r w:rsidR="00323560" w:rsidRPr="00022A1C">
        <w:rPr>
          <w:rFonts w:ascii="Times New Roman" w:eastAsia="Times New Roman" w:hAnsi="Times New Roman" w:cs="Times New Roman"/>
          <w:color w:val="444444"/>
          <w:sz w:val="28"/>
          <w:szCs w:val="28"/>
        </w:rPr>
        <w:lastRenderedPageBreak/>
        <w:t>Водители, отказавшиеся от выполнения требований сотрудников службы парковки на платной основе, несут ответственность в соответствии с действующим законодательством.</w:t>
      </w:r>
      <w:r w:rsidR="00385A54">
        <w:rPr>
          <w:rFonts w:ascii="Times New Roman" w:eastAsia="Times New Roman" w:hAnsi="Times New Roman" w:cs="Times New Roman"/>
          <w:color w:val="444444"/>
          <w:sz w:val="28"/>
          <w:szCs w:val="28"/>
        </w:rPr>
        <w:t xml:space="preserve">                                                               14.</w:t>
      </w:r>
      <w:r w:rsidR="00323560" w:rsidRPr="00022A1C">
        <w:rPr>
          <w:rFonts w:ascii="Times New Roman" w:eastAsia="Times New Roman" w:hAnsi="Times New Roman" w:cs="Times New Roman"/>
          <w:color w:val="444444"/>
          <w:sz w:val="28"/>
          <w:szCs w:val="28"/>
        </w:rPr>
        <w:t>Пользователям парковок запрещается:</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препятствовать нормальной работе пунктов оплаты;</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блокировать подъезд (выезд) транспортных средств на парковку;</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создавать друг другу препятствия и ограничения в пользовании парковкой;</w:t>
      </w:r>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оставлять транспортное средство на платной парковке без оплаты услуг за пользование парковкой;</w:t>
      </w:r>
      <w:proofErr w:type="gramEnd"/>
      <w:r w:rsidR="00385A54">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нарушать общественный порядок</w:t>
      </w:r>
      <w:r w:rsidR="00790ACF">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загрязнять территорию парковки;</w:t>
      </w:r>
      <w:r w:rsidR="00790ACF">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разрушать оборудование пунктов оплаты;</w:t>
      </w:r>
      <w:r w:rsidR="00790ACF">
        <w:rPr>
          <w:rFonts w:ascii="Times New Roman" w:eastAsia="Times New Roman" w:hAnsi="Times New Roman" w:cs="Times New Roman"/>
          <w:color w:val="444444"/>
          <w:sz w:val="28"/>
          <w:szCs w:val="28"/>
        </w:rPr>
        <w:t xml:space="preserve">                                                                    </w:t>
      </w:r>
      <w:r w:rsidR="00323560" w:rsidRPr="00022A1C">
        <w:rPr>
          <w:rFonts w:ascii="Times New Roman" w:eastAsia="Times New Roman" w:hAnsi="Times New Roman" w:cs="Times New Roman"/>
          <w:color w:val="444444"/>
          <w:sz w:val="28"/>
          <w:szCs w:val="28"/>
        </w:rPr>
        <w:t>– совершать иные действия, нарушающие установленный порядок использования платных парковок.</w:t>
      </w: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BE15AD" w:rsidRDefault="00BE15AD"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w:t>
      </w:r>
    </w:p>
    <w:p w:rsidR="00790ACF" w:rsidRDefault="00790ACF"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790ACF" w:rsidRPr="00022A1C" w:rsidRDefault="00790ACF"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w:t>
      </w:r>
    </w:p>
    <w:p w:rsidR="00323560" w:rsidRPr="00022A1C" w:rsidRDefault="00323560" w:rsidP="00323560">
      <w:pPr>
        <w:shd w:val="clear" w:color="auto" w:fill="FFFFFF"/>
        <w:spacing w:after="240" w:line="360" w:lineRule="atLeast"/>
        <w:jc w:val="righ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lastRenderedPageBreak/>
        <w:t>                            Приложение</w:t>
      </w:r>
    </w:p>
    <w:p w:rsidR="00323560" w:rsidRPr="00022A1C" w:rsidRDefault="00323560" w:rsidP="00323560">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МЕТОДИКА</w:t>
      </w:r>
    </w:p>
    <w:p w:rsidR="00323560" w:rsidRPr="00022A1C" w:rsidRDefault="00323560" w:rsidP="00323560">
      <w:pPr>
        <w:shd w:val="clear" w:color="auto" w:fill="FFFFFF"/>
        <w:spacing w:after="240" w:line="360" w:lineRule="atLeast"/>
        <w:jc w:val="center"/>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РАСЧЕТА РАЗМЕРА ПЛАТЫ ЗА ПОЛЬЗОВАНИЕ НА ПЛАТНОЙ ОСНОВЕ ПАРКОВКАМИ (ПАРКОВОЧНЫМИ МЕСТАМИ), РАСПОЛОЖЕННЫМИ НА АВТОМОБИЛЬНЫХ ДОРОГАХ ОБЩЕГО ПОЛЬЗОВАНИЯ МЕ</w:t>
      </w:r>
      <w:r w:rsidR="00790ACF">
        <w:rPr>
          <w:rFonts w:ascii="Times New Roman" w:eastAsia="Times New Roman" w:hAnsi="Times New Roman" w:cs="Times New Roman"/>
          <w:color w:val="444444"/>
          <w:sz w:val="28"/>
          <w:szCs w:val="28"/>
        </w:rPr>
        <w:t>СТНОГО ЗНАЧЕНИЯ  ЛЕНИНСКОГО СЕЛЬСОВЕТА КУПИНСКОГО РАЙОНА НОВОСИБИРСКОЙ ОБЛАСТИ</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Расчет величины платы за пользование платной парковкой (парковочными местами), расположенной на автомобильной дороге, за 1 сутки осуществляется по формуле:</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lang w:val="en-US"/>
        </w:rPr>
      </w:pPr>
      <w:r w:rsidRPr="00022A1C">
        <w:rPr>
          <w:rFonts w:ascii="Times New Roman" w:eastAsia="Times New Roman" w:hAnsi="Times New Roman" w:cs="Times New Roman"/>
          <w:color w:val="444444"/>
          <w:sz w:val="28"/>
          <w:szCs w:val="28"/>
          <w:lang w:val="en-US"/>
        </w:rPr>
        <w:t xml:space="preserve">P = S x </w:t>
      </w:r>
      <w:r w:rsidRPr="00022A1C">
        <w:rPr>
          <w:rFonts w:ascii="Times New Roman" w:eastAsia="Times New Roman" w:hAnsi="Times New Roman" w:cs="Times New Roman"/>
          <w:color w:val="444444"/>
          <w:sz w:val="28"/>
          <w:szCs w:val="28"/>
        </w:rPr>
        <w:t>З</w:t>
      </w:r>
      <w:r w:rsidRPr="00022A1C">
        <w:rPr>
          <w:rFonts w:ascii="Times New Roman" w:eastAsia="Times New Roman" w:hAnsi="Times New Roman" w:cs="Times New Roman"/>
          <w:color w:val="444444"/>
          <w:sz w:val="28"/>
          <w:szCs w:val="28"/>
          <w:lang w:val="en-US"/>
        </w:rPr>
        <w:t xml:space="preserve"> x R x K, </w:t>
      </w:r>
      <w:r w:rsidRPr="00022A1C">
        <w:rPr>
          <w:rFonts w:ascii="Times New Roman" w:eastAsia="Times New Roman" w:hAnsi="Times New Roman" w:cs="Times New Roman"/>
          <w:color w:val="444444"/>
          <w:sz w:val="28"/>
          <w:szCs w:val="28"/>
        </w:rPr>
        <w:t>где</w:t>
      </w:r>
      <w:r w:rsidRPr="00022A1C">
        <w:rPr>
          <w:rFonts w:ascii="Times New Roman" w:eastAsia="Times New Roman" w:hAnsi="Times New Roman" w:cs="Times New Roman"/>
          <w:color w:val="444444"/>
          <w:sz w:val="28"/>
          <w:szCs w:val="28"/>
          <w:lang w:val="en-US"/>
        </w:rPr>
        <w:t>:</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xml:space="preserve">P – величина платы за пользование 1 </w:t>
      </w:r>
      <w:proofErr w:type="spellStart"/>
      <w:r w:rsidRPr="00022A1C">
        <w:rPr>
          <w:rFonts w:ascii="Times New Roman" w:eastAsia="Times New Roman" w:hAnsi="Times New Roman" w:cs="Times New Roman"/>
          <w:color w:val="444444"/>
          <w:sz w:val="28"/>
          <w:szCs w:val="28"/>
        </w:rPr>
        <w:t>машино-местом</w:t>
      </w:r>
      <w:proofErr w:type="spellEnd"/>
      <w:r w:rsidRPr="00022A1C">
        <w:rPr>
          <w:rFonts w:ascii="Times New Roman" w:eastAsia="Times New Roman" w:hAnsi="Times New Roman" w:cs="Times New Roman"/>
          <w:color w:val="444444"/>
          <w:sz w:val="28"/>
          <w:szCs w:val="28"/>
        </w:rPr>
        <w:t xml:space="preserve"> платной парковки (парковочным местом), расположенной на автомобильной дороге в сутки, руб./1 </w:t>
      </w:r>
      <w:proofErr w:type="spellStart"/>
      <w:r w:rsidRPr="00022A1C">
        <w:rPr>
          <w:rFonts w:ascii="Times New Roman" w:eastAsia="Times New Roman" w:hAnsi="Times New Roman" w:cs="Times New Roman"/>
          <w:color w:val="444444"/>
          <w:sz w:val="28"/>
          <w:szCs w:val="28"/>
        </w:rPr>
        <w:t>машино-место</w:t>
      </w:r>
      <w:proofErr w:type="spellEnd"/>
      <w:r w:rsidRPr="00022A1C">
        <w:rPr>
          <w:rFonts w:ascii="Times New Roman" w:eastAsia="Times New Roman" w:hAnsi="Times New Roman" w:cs="Times New Roman"/>
          <w:color w:val="444444"/>
          <w:sz w:val="28"/>
          <w:szCs w:val="28"/>
        </w:rPr>
        <w:t xml:space="preserve"> в </w:t>
      </w:r>
      <w:proofErr w:type="spellStart"/>
      <w:r w:rsidRPr="00022A1C">
        <w:rPr>
          <w:rFonts w:ascii="Times New Roman" w:eastAsia="Times New Roman" w:hAnsi="Times New Roman" w:cs="Times New Roman"/>
          <w:color w:val="444444"/>
          <w:sz w:val="28"/>
          <w:szCs w:val="28"/>
        </w:rPr>
        <w:t>сут</w:t>
      </w:r>
      <w:proofErr w:type="spellEnd"/>
      <w:r w:rsidRPr="00022A1C">
        <w:rPr>
          <w:rFonts w:ascii="Times New Roman" w:eastAsia="Times New Roman" w:hAnsi="Times New Roman" w:cs="Times New Roman"/>
          <w:color w:val="444444"/>
          <w:sz w:val="28"/>
          <w:szCs w:val="28"/>
        </w:rPr>
        <w:t>.;</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xml:space="preserve">S – площадь 1 </w:t>
      </w:r>
      <w:proofErr w:type="spellStart"/>
      <w:r w:rsidRPr="00022A1C">
        <w:rPr>
          <w:rFonts w:ascii="Times New Roman" w:eastAsia="Times New Roman" w:hAnsi="Times New Roman" w:cs="Times New Roman"/>
          <w:color w:val="444444"/>
          <w:sz w:val="28"/>
          <w:szCs w:val="28"/>
        </w:rPr>
        <w:t>машино-места</w:t>
      </w:r>
      <w:proofErr w:type="spellEnd"/>
      <w:r w:rsidRPr="00022A1C">
        <w:rPr>
          <w:rFonts w:ascii="Times New Roman" w:eastAsia="Times New Roman" w:hAnsi="Times New Roman" w:cs="Times New Roman"/>
          <w:color w:val="444444"/>
          <w:sz w:val="28"/>
          <w:szCs w:val="28"/>
        </w:rPr>
        <w:t xml:space="preserve"> на платной парковке (парковочного места), расположенной на автомобильной дороге, кв. м;</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roofErr w:type="gramStart"/>
      <w:r w:rsidRPr="00022A1C">
        <w:rPr>
          <w:rFonts w:ascii="Times New Roman" w:eastAsia="Times New Roman" w:hAnsi="Times New Roman" w:cs="Times New Roman"/>
          <w:color w:val="444444"/>
          <w:sz w:val="28"/>
          <w:szCs w:val="28"/>
        </w:rPr>
        <w:t>З</w:t>
      </w:r>
      <w:proofErr w:type="gramEnd"/>
      <w:r w:rsidRPr="00022A1C">
        <w:rPr>
          <w:rFonts w:ascii="Times New Roman" w:eastAsia="Times New Roman" w:hAnsi="Times New Roman" w:cs="Times New Roman"/>
          <w:color w:val="444444"/>
          <w:sz w:val="28"/>
          <w:szCs w:val="28"/>
        </w:rPr>
        <w:t xml:space="preserve"> – затраты на содержание (в том числе текущий ремонт и обустройство) 1 кв. м/</w:t>
      </w:r>
      <w:proofErr w:type="spellStart"/>
      <w:r w:rsidRPr="00022A1C">
        <w:rPr>
          <w:rFonts w:ascii="Times New Roman" w:eastAsia="Times New Roman" w:hAnsi="Times New Roman" w:cs="Times New Roman"/>
          <w:color w:val="444444"/>
          <w:sz w:val="28"/>
          <w:szCs w:val="28"/>
        </w:rPr>
        <w:t>сут</w:t>
      </w:r>
      <w:proofErr w:type="spellEnd"/>
      <w:r w:rsidRPr="00022A1C">
        <w:rPr>
          <w:rFonts w:ascii="Times New Roman" w:eastAsia="Times New Roman" w:hAnsi="Times New Roman" w:cs="Times New Roman"/>
          <w:color w:val="444444"/>
          <w:sz w:val="28"/>
          <w:szCs w:val="28"/>
        </w:rPr>
        <w:t>. территории парковки (парковочных мест), расположенной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 руб.;</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R – коэффициент, размер которого зависит от места расположения платная парковка (парковочные места), расположенная на автомобильной дороге, который  составляет для центральной части населенного пункта R = 2100, для остальной части R = 1000.</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Центральная часть имеет границы, проходящие по ул. ____.</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K – поправочный коэффициент, дифференцирующий размер платы за пользование платной парковкой (парковочными местами), расположенной на автомобильной дороге, в зависимости от типа и грузоподъемности автотранспортных средств, применительно к двум группам:</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w:t>
      </w:r>
    </w:p>
    <w:tbl>
      <w:tblPr>
        <w:tblW w:w="17600" w:type="dxa"/>
        <w:shd w:val="clear" w:color="auto" w:fill="FFFFFF"/>
        <w:tblCellMar>
          <w:left w:w="0" w:type="dxa"/>
          <w:right w:w="0" w:type="dxa"/>
        </w:tblCellMar>
        <w:tblLook w:val="04A0"/>
      </w:tblPr>
      <w:tblGrid>
        <w:gridCol w:w="8559"/>
        <w:gridCol w:w="3176"/>
        <w:gridCol w:w="2529"/>
        <w:gridCol w:w="3336"/>
      </w:tblGrid>
      <w:tr w:rsidR="00323560" w:rsidRPr="00022A1C" w:rsidTr="00323560">
        <w:tc>
          <w:tcPr>
            <w:tcW w:w="528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lastRenderedPageBreak/>
              <w:t>  Группы и виды автотранспортных средств</w:t>
            </w:r>
          </w:p>
        </w:tc>
        <w:tc>
          <w:tcPr>
            <w:tcW w:w="156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Обозначение</w:t>
            </w:r>
          </w:p>
        </w:tc>
        <w:tc>
          <w:tcPr>
            <w:tcW w:w="156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Масса, тонн</w:t>
            </w:r>
          </w:p>
        </w:tc>
        <w:tc>
          <w:tcPr>
            <w:tcW w:w="156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Поправочный коэффициент</w:t>
            </w:r>
          </w:p>
        </w:tc>
      </w:tr>
      <w:tr w:rsidR="00323560" w:rsidRPr="00022A1C" w:rsidTr="00323560">
        <w:tc>
          <w:tcPr>
            <w:tcW w:w="5280" w:type="dxa"/>
            <w:tcBorders>
              <w:top w:val="single" w:sz="8" w:space="0" w:color="E0E0E0"/>
              <w:left w:val="single" w:sz="8" w:space="0" w:color="E0E0E0"/>
              <w:bottom w:val="single" w:sz="8" w:space="0" w:color="E0E0E0"/>
              <w:right w:val="single" w:sz="8" w:space="0" w:color="E0E0E0"/>
            </w:tcBorders>
            <w:shd w:val="clear" w:color="auto" w:fill="F8F8F8"/>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I группа</w:t>
            </w:r>
            <w:r w:rsidRPr="00022A1C">
              <w:rPr>
                <w:rFonts w:ascii="Times New Roman" w:eastAsia="Times New Roman" w:hAnsi="Times New Roman" w:cs="Times New Roman"/>
                <w:color w:val="444444"/>
                <w:sz w:val="28"/>
                <w:szCs w:val="28"/>
              </w:rPr>
              <w:br/>
              <w:t>Мотоциклы с прицепом (коляской) и без них;</w:t>
            </w:r>
            <w:r w:rsidRPr="00022A1C">
              <w:rPr>
                <w:rFonts w:ascii="Times New Roman" w:eastAsia="Times New Roman" w:hAnsi="Times New Roman" w:cs="Times New Roman"/>
                <w:color w:val="444444"/>
                <w:sz w:val="28"/>
                <w:szCs w:val="28"/>
              </w:rPr>
              <w:br/>
              <w:t>легковые автомобили с прицепом и без них;</w:t>
            </w:r>
            <w:r w:rsidRPr="00022A1C">
              <w:rPr>
                <w:rFonts w:ascii="Times New Roman" w:eastAsia="Times New Roman" w:hAnsi="Times New Roman" w:cs="Times New Roman"/>
                <w:color w:val="444444"/>
                <w:sz w:val="28"/>
                <w:szCs w:val="28"/>
              </w:rPr>
              <w:br/>
              <w:t>фургоны, автобусы с числом мест для</w:t>
            </w:r>
            <w:r w:rsidRPr="00022A1C">
              <w:rPr>
                <w:rFonts w:ascii="Times New Roman" w:eastAsia="Times New Roman" w:hAnsi="Times New Roman" w:cs="Times New Roman"/>
                <w:color w:val="444444"/>
                <w:sz w:val="28"/>
                <w:szCs w:val="28"/>
              </w:rPr>
              <w:br/>
              <w:t>сидения до 11, грузовые автомобили</w:t>
            </w:r>
          </w:p>
        </w:tc>
        <w:tc>
          <w:tcPr>
            <w:tcW w:w="1560" w:type="dxa"/>
            <w:tcBorders>
              <w:top w:val="single" w:sz="8" w:space="0" w:color="E0E0E0"/>
              <w:left w:val="single" w:sz="8" w:space="0" w:color="E0E0E0"/>
              <w:bottom w:val="single" w:sz="8" w:space="0" w:color="E0E0E0"/>
              <w:right w:val="single" w:sz="8" w:space="0" w:color="E0E0E0"/>
            </w:tcBorders>
            <w:shd w:val="clear" w:color="auto" w:fill="F8F8F8"/>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Г</w:t>
            </w:r>
            <w:proofErr w:type="gramStart"/>
            <w:r w:rsidRPr="00022A1C">
              <w:rPr>
                <w:rFonts w:ascii="Times New Roman" w:eastAsia="Times New Roman" w:hAnsi="Times New Roman" w:cs="Times New Roman"/>
                <w:color w:val="444444"/>
                <w:sz w:val="28"/>
                <w:szCs w:val="28"/>
              </w:rPr>
              <w:t>1</w:t>
            </w:r>
            <w:proofErr w:type="gramEnd"/>
          </w:p>
        </w:tc>
        <w:tc>
          <w:tcPr>
            <w:tcW w:w="1560" w:type="dxa"/>
            <w:tcBorders>
              <w:top w:val="single" w:sz="8" w:space="0" w:color="E0E0E0"/>
              <w:left w:val="single" w:sz="8" w:space="0" w:color="E0E0E0"/>
              <w:bottom w:val="single" w:sz="8" w:space="0" w:color="E0E0E0"/>
              <w:right w:val="single" w:sz="8" w:space="0" w:color="E0E0E0"/>
            </w:tcBorders>
            <w:shd w:val="clear" w:color="auto" w:fill="F8F8F8"/>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до 3.5</w:t>
            </w:r>
          </w:p>
        </w:tc>
        <w:tc>
          <w:tcPr>
            <w:tcW w:w="1560" w:type="dxa"/>
            <w:tcBorders>
              <w:top w:val="single" w:sz="8" w:space="0" w:color="E0E0E0"/>
              <w:left w:val="single" w:sz="8" w:space="0" w:color="E0E0E0"/>
              <w:bottom w:val="single" w:sz="8" w:space="0" w:color="E0E0E0"/>
              <w:right w:val="single" w:sz="8" w:space="0" w:color="E0E0E0"/>
            </w:tcBorders>
            <w:shd w:val="clear" w:color="auto" w:fill="F8F8F8"/>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К = 1</w:t>
            </w:r>
          </w:p>
        </w:tc>
      </w:tr>
      <w:tr w:rsidR="00323560" w:rsidRPr="00022A1C" w:rsidTr="00323560">
        <w:tc>
          <w:tcPr>
            <w:tcW w:w="528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II группа</w:t>
            </w:r>
            <w:r w:rsidRPr="00022A1C">
              <w:rPr>
                <w:rFonts w:ascii="Times New Roman" w:eastAsia="Times New Roman" w:hAnsi="Times New Roman" w:cs="Times New Roman"/>
                <w:color w:val="444444"/>
                <w:sz w:val="28"/>
                <w:szCs w:val="28"/>
              </w:rPr>
              <w:br/>
              <w:t>Грузовые автомобили;</w:t>
            </w:r>
            <w:r w:rsidRPr="00022A1C">
              <w:rPr>
                <w:rFonts w:ascii="Times New Roman" w:eastAsia="Times New Roman" w:hAnsi="Times New Roman" w:cs="Times New Roman"/>
                <w:color w:val="444444"/>
                <w:sz w:val="28"/>
                <w:szCs w:val="28"/>
              </w:rPr>
              <w:br/>
              <w:t>трейлеры;</w:t>
            </w:r>
            <w:r w:rsidRPr="00022A1C">
              <w:rPr>
                <w:rFonts w:ascii="Times New Roman" w:eastAsia="Times New Roman" w:hAnsi="Times New Roman" w:cs="Times New Roman"/>
                <w:color w:val="444444"/>
                <w:sz w:val="28"/>
                <w:szCs w:val="28"/>
              </w:rPr>
              <w:br/>
              <w:t>автобусы</w:t>
            </w:r>
          </w:p>
        </w:tc>
        <w:tc>
          <w:tcPr>
            <w:tcW w:w="156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Г</w:t>
            </w:r>
            <w:proofErr w:type="gramStart"/>
            <w:r w:rsidRPr="00022A1C">
              <w:rPr>
                <w:rFonts w:ascii="Times New Roman" w:eastAsia="Times New Roman" w:hAnsi="Times New Roman" w:cs="Times New Roman"/>
                <w:color w:val="444444"/>
                <w:sz w:val="28"/>
                <w:szCs w:val="28"/>
              </w:rPr>
              <w:t>2</w:t>
            </w:r>
            <w:proofErr w:type="gramEnd"/>
          </w:p>
        </w:tc>
        <w:tc>
          <w:tcPr>
            <w:tcW w:w="156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  от 3.5</w:t>
            </w:r>
          </w:p>
        </w:tc>
        <w:tc>
          <w:tcPr>
            <w:tcW w:w="1560" w:type="dxa"/>
            <w:tcBorders>
              <w:top w:val="single" w:sz="8" w:space="0" w:color="E0E0E0"/>
              <w:left w:val="single" w:sz="8" w:space="0" w:color="E0E0E0"/>
              <w:bottom w:val="single" w:sz="8" w:space="0" w:color="E0E0E0"/>
              <w:right w:val="single" w:sz="8" w:space="0" w:color="E0E0E0"/>
            </w:tcBorders>
            <w:shd w:val="clear" w:color="auto" w:fill="F5F5F5"/>
            <w:tcMar>
              <w:top w:w="120" w:type="dxa"/>
              <w:left w:w="200" w:type="dxa"/>
              <w:bottom w:w="120" w:type="dxa"/>
              <w:right w:w="200" w:type="dxa"/>
            </w:tcMar>
            <w:vAlign w:val="bottom"/>
            <w:hideMark/>
          </w:tcPr>
          <w:p w:rsidR="00323560" w:rsidRPr="00022A1C" w:rsidRDefault="00323560" w:rsidP="00323560">
            <w:pPr>
              <w:spacing w:after="0" w:line="240" w:lineRule="auto"/>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К = 4</w:t>
            </w:r>
          </w:p>
        </w:tc>
      </w:tr>
    </w:tbl>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Расчетная величина платы за пользование платной парковкой (парковочными местами), расположенной на автомобильной дороге, также рассчитывается на 1 час по формуле:</w:t>
      </w:r>
      <w:r w:rsidR="00790ACF">
        <w:rPr>
          <w:rFonts w:ascii="Times New Roman" w:eastAsia="Times New Roman" w:hAnsi="Times New Roman" w:cs="Times New Roman"/>
          <w:color w:val="444444"/>
          <w:sz w:val="28"/>
          <w:szCs w:val="28"/>
        </w:rPr>
        <w:t xml:space="preserve">                                                                                                              </w:t>
      </w:r>
      <w:proofErr w:type="spellStart"/>
      <w:r w:rsidRPr="00022A1C">
        <w:rPr>
          <w:rFonts w:ascii="Times New Roman" w:eastAsia="Times New Roman" w:hAnsi="Times New Roman" w:cs="Times New Roman"/>
          <w:color w:val="444444"/>
          <w:sz w:val="28"/>
          <w:szCs w:val="28"/>
        </w:rPr>
        <w:t>Рчас</w:t>
      </w:r>
      <w:proofErr w:type="spellEnd"/>
      <w:r w:rsidRPr="00022A1C">
        <w:rPr>
          <w:rFonts w:ascii="Times New Roman" w:eastAsia="Times New Roman" w:hAnsi="Times New Roman" w:cs="Times New Roman"/>
          <w:color w:val="444444"/>
          <w:sz w:val="28"/>
          <w:szCs w:val="28"/>
        </w:rPr>
        <w:t xml:space="preserve"> = </w:t>
      </w:r>
      <w:proofErr w:type="gramStart"/>
      <w:r w:rsidRPr="00022A1C">
        <w:rPr>
          <w:rFonts w:ascii="Times New Roman" w:eastAsia="Times New Roman" w:hAnsi="Times New Roman" w:cs="Times New Roman"/>
          <w:color w:val="444444"/>
          <w:sz w:val="28"/>
          <w:szCs w:val="28"/>
        </w:rPr>
        <w:t>Р</w:t>
      </w:r>
      <w:proofErr w:type="gramEnd"/>
      <w:r w:rsidRPr="00022A1C">
        <w:rPr>
          <w:rFonts w:ascii="Times New Roman" w:eastAsia="Times New Roman" w:hAnsi="Times New Roman" w:cs="Times New Roman"/>
          <w:color w:val="444444"/>
          <w:sz w:val="28"/>
          <w:szCs w:val="28"/>
        </w:rPr>
        <w:t xml:space="preserve"> / 9, где:</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roofErr w:type="spellStart"/>
      <w:r w:rsidRPr="00022A1C">
        <w:rPr>
          <w:rFonts w:ascii="Times New Roman" w:eastAsia="Times New Roman" w:hAnsi="Times New Roman" w:cs="Times New Roman"/>
          <w:color w:val="444444"/>
          <w:sz w:val="28"/>
          <w:szCs w:val="28"/>
        </w:rPr>
        <w:t>Рчас</w:t>
      </w:r>
      <w:proofErr w:type="spellEnd"/>
      <w:r w:rsidRPr="00022A1C">
        <w:rPr>
          <w:rFonts w:ascii="Times New Roman" w:eastAsia="Times New Roman" w:hAnsi="Times New Roman" w:cs="Times New Roman"/>
          <w:color w:val="444444"/>
          <w:sz w:val="28"/>
          <w:szCs w:val="28"/>
        </w:rPr>
        <w:t xml:space="preserve"> – величина платы за пользование 1 </w:t>
      </w:r>
      <w:proofErr w:type="spellStart"/>
      <w:r w:rsidRPr="00022A1C">
        <w:rPr>
          <w:rFonts w:ascii="Times New Roman" w:eastAsia="Times New Roman" w:hAnsi="Times New Roman" w:cs="Times New Roman"/>
          <w:color w:val="444444"/>
          <w:sz w:val="28"/>
          <w:szCs w:val="28"/>
        </w:rPr>
        <w:t>машино-местом</w:t>
      </w:r>
      <w:proofErr w:type="spellEnd"/>
      <w:r w:rsidRPr="00022A1C">
        <w:rPr>
          <w:rFonts w:ascii="Times New Roman" w:eastAsia="Times New Roman" w:hAnsi="Times New Roman" w:cs="Times New Roman"/>
          <w:color w:val="444444"/>
          <w:sz w:val="28"/>
          <w:szCs w:val="28"/>
        </w:rPr>
        <w:t xml:space="preserve"> платной парковки (парковочным местом), расположенной на автомобильной дороге, руб./1 </w:t>
      </w:r>
      <w:proofErr w:type="spellStart"/>
      <w:r w:rsidRPr="00022A1C">
        <w:rPr>
          <w:rFonts w:ascii="Times New Roman" w:eastAsia="Times New Roman" w:hAnsi="Times New Roman" w:cs="Times New Roman"/>
          <w:color w:val="444444"/>
          <w:sz w:val="28"/>
          <w:szCs w:val="28"/>
        </w:rPr>
        <w:t>машино-место</w:t>
      </w:r>
      <w:proofErr w:type="spellEnd"/>
      <w:r w:rsidRPr="00022A1C">
        <w:rPr>
          <w:rFonts w:ascii="Times New Roman" w:eastAsia="Times New Roman" w:hAnsi="Times New Roman" w:cs="Times New Roman"/>
          <w:color w:val="444444"/>
          <w:sz w:val="28"/>
          <w:szCs w:val="28"/>
        </w:rPr>
        <w:t xml:space="preserve"> в час;</w:t>
      </w:r>
    </w:p>
    <w:p w:rsidR="00323560" w:rsidRPr="00022A1C" w:rsidRDefault="00323560" w:rsidP="00323560">
      <w:pPr>
        <w:shd w:val="clear" w:color="auto" w:fill="FFFFFF"/>
        <w:spacing w:after="240" w:line="360" w:lineRule="atLeast"/>
        <w:textAlignment w:val="baseline"/>
        <w:rPr>
          <w:rFonts w:ascii="Times New Roman" w:eastAsia="Times New Roman" w:hAnsi="Times New Roman" w:cs="Times New Roman"/>
          <w:color w:val="444444"/>
          <w:sz w:val="28"/>
          <w:szCs w:val="28"/>
        </w:rPr>
      </w:pPr>
      <w:proofErr w:type="gramStart"/>
      <w:r w:rsidRPr="00022A1C">
        <w:rPr>
          <w:rFonts w:ascii="Times New Roman" w:eastAsia="Times New Roman" w:hAnsi="Times New Roman" w:cs="Times New Roman"/>
          <w:color w:val="444444"/>
          <w:sz w:val="28"/>
          <w:szCs w:val="28"/>
        </w:rPr>
        <w:t>Р</w:t>
      </w:r>
      <w:proofErr w:type="gramEnd"/>
      <w:r w:rsidRPr="00022A1C">
        <w:rPr>
          <w:rFonts w:ascii="Times New Roman" w:eastAsia="Times New Roman" w:hAnsi="Times New Roman" w:cs="Times New Roman"/>
          <w:color w:val="444444"/>
          <w:sz w:val="28"/>
          <w:szCs w:val="28"/>
        </w:rPr>
        <w:t xml:space="preserve"> – величина платы за пользование 1 </w:t>
      </w:r>
      <w:proofErr w:type="spellStart"/>
      <w:r w:rsidRPr="00022A1C">
        <w:rPr>
          <w:rFonts w:ascii="Times New Roman" w:eastAsia="Times New Roman" w:hAnsi="Times New Roman" w:cs="Times New Roman"/>
          <w:color w:val="444444"/>
          <w:sz w:val="28"/>
          <w:szCs w:val="28"/>
        </w:rPr>
        <w:t>машино-местом</w:t>
      </w:r>
      <w:proofErr w:type="spellEnd"/>
      <w:r w:rsidRPr="00022A1C">
        <w:rPr>
          <w:rFonts w:ascii="Times New Roman" w:eastAsia="Times New Roman" w:hAnsi="Times New Roman" w:cs="Times New Roman"/>
          <w:color w:val="444444"/>
          <w:sz w:val="28"/>
          <w:szCs w:val="28"/>
        </w:rPr>
        <w:t xml:space="preserve"> платной парковки (парковочным местом), расположенной на автомобильной дороге, руб./1 </w:t>
      </w:r>
      <w:proofErr w:type="spellStart"/>
      <w:r w:rsidRPr="00022A1C">
        <w:rPr>
          <w:rFonts w:ascii="Times New Roman" w:eastAsia="Times New Roman" w:hAnsi="Times New Roman" w:cs="Times New Roman"/>
          <w:color w:val="444444"/>
          <w:sz w:val="28"/>
          <w:szCs w:val="28"/>
        </w:rPr>
        <w:t>машино-место</w:t>
      </w:r>
      <w:proofErr w:type="spellEnd"/>
      <w:r w:rsidRPr="00022A1C">
        <w:rPr>
          <w:rFonts w:ascii="Times New Roman" w:eastAsia="Times New Roman" w:hAnsi="Times New Roman" w:cs="Times New Roman"/>
          <w:color w:val="444444"/>
          <w:sz w:val="28"/>
          <w:szCs w:val="28"/>
        </w:rPr>
        <w:t xml:space="preserve"> в 1 </w:t>
      </w:r>
      <w:proofErr w:type="spellStart"/>
      <w:r w:rsidRPr="00022A1C">
        <w:rPr>
          <w:rFonts w:ascii="Times New Roman" w:eastAsia="Times New Roman" w:hAnsi="Times New Roman" w:cs="Times New Roman"/>
          <w:color w:val="444444"/>
          <w:sz w:val="28"/>
          <w:szCs w:val="28"/>
        </w:rPr>
        <w:t>сут</w:t>
      </w:r>
      <w:proofErr w:type="spellEnd"/>
      <w:r w:rsidRPr="00022A1C">
        <w:rPr>
          <w:rFonts w:ascii="Times New Roman" w:eastAsia="Times New Roman" w:hAnsi="Times New Roman" w:cs="Times New Roman"/>
          <w:color w:val="444444"/>
          <w:sz w:val="28"/>
          <w:szCs w:val="28"/>
        </w:rPr>
        <w:t>.;</w:t>
      </w:r>
    </w:p>
    <w:p w:rsidR="00EE57A1" w:rsidRPr="009C6E8C" w:rsidRDefault="00323560" w:rsidP="009C6E8C">
      <w:pPr>
        <w:shd w:val="clear" w:color="auto" w:fill="FFFFFF"/>
        <w:spacing w:after="240" w:line="360" w:lineRule="atLeast"/>
        <w:textAlignment w:val="baseline"/>
        <w:rPr>
          <w:rFonts w:ascii="Times New Roman" w:eastAsia="Times New Roman" w:hAnsi="Times New Roman" w:cs="Times New Roman"/>
          <w:color w:val="444444"/>
          <w:sz w:val="28"/>
          <w:szCs w:val="28"/>
        </w:rPr>
      </w:pPr>
      <w:r w:rsidRPr="00022A1C">
        <w:rPr>
          <w:rFonts w:ascii="Times New Roman" w:eastAsia="Times New Roman" w:hAnsi="Times New Roman" w:cs="Times New Roman"/>
          <w:color w:val="444444"/>
          <w:sz w:val="28"/>
          <w:szCs w:val="28"/>
        </w:rPr>
        <w:t>9 – пересчетный коэффициент, равный средней продолжительности рабочего дня.</w:t>
      </w:r>
      <w:r w:rsidR="00790ACF">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t>Рассчитанные значения размера платы (тарифы) за пользование платными парковками (парковочными местами), расположенными на автомобильных дорогах, устанавливаются за 1 сутки и 1 час.</w:t>
      </w:r>
      <w:r w:rsidR="00790ACF">
        <w:rPr>
          <w:rFonts w:ascii="Times New Roman" w:eastAsia="Times New Roman" w:hAnsi="Times New Roman" w:cs="Times New Roman"/>
          <w:color w:val="444444"/>
          <w:sz w:val="28"/>
          <w:szCs w:val="28"/>
        </w:rPr>
        <w:t xml:space="preserve">                                                         </w:t>
      </w:r>
      <w:proofErr w:type="gramStart"/>
      <w:r w:rsidRPr="00022A1C">
        <w:rPr>
          <w:rFonts w:ascii="Times New Roman" w:eastAsia="Times New Roman" w:hAnsi="Times New Roman" w:cs="Times New Roman"/>
          <w:color w:val="444444"/>
          <w:sz w:val="28"/>
          <w:szCs w:val="28"/>
        </w:rPr>
        <w:t>Плата за пользование платными парковками (парковочными местами), расположенными на автомобильных дорогах, взимается:</w:t>
      </w:r>
      <w:r w:rsidR="00790ACF">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t>– 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roofErr w:type="gramEnd"/>
      <w:r w:rsidR="00790ACF">
        <w:rPr>
          <w:rFonts w:ascii="Times New Roman" w:eastAsia="Times New Roman" w:hAnsi="Times New Roman" w:cs="Times New Roman"/>
          <w:color w:val="444444"/>
          <w:sz w:val="28"/>
          <w:szCs w:val="28"/>
        </w:rPr>
        <w:t xml:space="preserve">                              </w:t>
      </w:r>
      <w:r w:rsidRPr="00022A1C">
        <w:rPr>
          <w:rFonts w:ascii="Times New Roman" w:eastAsia="Times New Roman" w:hAnsi="Times New Roman" w:cs="Times New Roman"/>
          <w:color w:val="444444"/>
          <w:sz w:val="28"/>
          <w:szCs w:val="28"/>
        </w:rPr>
        <w:t xml:space="preserve">– </w:t>
      </w:r>
      <w:proofErr w:type="gramStart"/>
      <w:r w:rsidRPr="00022A1C">
        <w:rPr>
          <w:rFonts w:ascii="Times New Roman" w:eastAsia="Times New Roman" w:hAnsi="Times New Roman" w:cs="Times New Roman"/>
          <w:color w:val="444444"/>
          <w:sz w:val="28"/>
          <w:szCs w:val="28"/>
        </w:rPr>
        <w:t>в случае почасовой оплаты: плата взимается за полный час (при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(парковочном месте), при этом плата</w:t>
      </w:r>
      <w:r w:rsidR="00790ACF">
        <w:rPr>
          <w:rFonts w:ascii="Times New Roman" w:eastAsia="Times New Roman" w:hAnsi="Times New Roman" w:cs="Times New Roman"/>
          <w:color w:val="444444"/>
          <w:sz w:val="28"/>
          <w:szCs w:val="28"/>
        </w:rPr>
        <w:t xml:space="preserve"> за следующий час взимается при </w:t>
      </w:r>
      <w:r w:rsidRPr="00022A1C">
        <w:rPr>
          <w:rFonts w:ascii="Times New Roman" w:eastAsia="Times New Roman" w:hAnsi="Times New Roman" w:cs="Times New Roman"/>
          <w:color w:val="444444"/>
          <w:sz w:val="28"/>
          <w:szCs w:val="28"/>
        </w:rPr>
        <w:t>нахождении транспортного средства на платной парковке (парковочном месте) свыше 15 минут следующего часа</w:t>
      </w:r>
      <w:r w:rsidR="00790ACF">
        <w:rPr>
          <w:rFonts w:ascii="Times New Roman" w:eastAsia="Times New Roman" w:hAnsi="Times New Roman" w:cs="Times New Roman"/>
          <w:color w:val="444444"/>
          <w:sz w:val="28"/>
          <w:szCs w:val="28"/>
        </w:rPr>
        <w:t>.</w:t>
      </w:r>
      <w:proofErr w:type="gramEnd"/>
    </w:p>
    <w:sectPr w:rsidR="00EE57A1" w:rsidRPr="009C6E8C" w:rsidSect="00323560">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C4A03"/>
    <w:multiLevelType w:val="multilevel"/>
    <w:tmpl w:val="559257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803B0E"/>
    <w:multiLevelType w:val="multilevel"/>
    <w:tmpl w:val="EA80B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8E23A6"/>
    <w:multiLevelType w:val="multilevel"/>
    <w:tmpl w:val="87C4F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DB6139"/>
    <w:multiLevelType w:val="multilevel"/>
    <w:tmpl w:val="15C806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8C6664"/>
    <w:multiLevelType w:val="multilevel"/>
    <w:tmpl w:val="ACD4AE4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E734EB"/>
    <w:multiLevelType w:val="multilevel"/>
    <w:tmpl w:val="D4C4FB1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3E20E2"/>
    <w:multiLevelType w:val="multilevel"/>
    <w:tmpl w:val="7F94E1A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ED0D1A"/>
    <w:multiLevelType w:val="multilevel"/>
    <w:tmpl w:val="9B269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E72B50"/>
    <w:multiLevelType w:val="multilevel"/>
    <w:tmpl w:val="D340E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A22838"/>
    <w:multiLevelType w:val="multilevel"/>
    <w:tmpl w:val="5A5AA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9942B6"/>
    <w:multiLevelType w:val="multilevel"/>
    <w:tmpl w:val="06FAE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4E4B23"/>
    <w:multiLevelType w:val="multilevel"/>
    <w:tmpl w:val="86A4B8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4E23B09"/>
    <w:multiLevelType w:val="multilevel"/>
    <w:tmpl w:val="0F769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9530372"/>
    <w:multiLevelType w:val="multilevel"/>
    <w:tmpl w:val="B28C1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09676C"/>
    <w:multiLevelType w:val="multilevel"/>
    <w:tmpl w:val="B5621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6174EF"/>
    <w:multiLevelType w:val="multilevel"/>
    <w:tmpl w:val="894C9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5744DAF"/>
    <w:multiLevelType w:val="multilevel"/>
    <w:tmpl w:val="0C4AB9E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8C5AEB"/>
    <w:multiLevelType w:val="multilevel"/>
    <w:tmpl w:val="79A66A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310A4B"/>
    <w:multiLevelType w:val="multilevel"/>
    <w:tmpl w:val="15908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70717A0"/>
    <w:multiLevelType w:val="multilevel"/>
    <w:tmpl w:val="374E31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2"/>
  </w:num>
  <w:num w:numId="3">
    <w:abstractNumId w:val="10"/>
  </w:num>
  <w:num w:numId="4">
    <w:abstractNumId w:val="13"/>
  </w:num>
  <w:num w:numId="5">
    <w:abstractNumId w:val="14"/>
  </w:num>
  <w:num w:numId="6">
    <w:abstractNumId w:val="8"/>
  </w:num>
  <w:num w:numId="7">
    <w:abstractNumId w:val="19"/>
  </w:num>
  <w:num w:numId="8">
    <w:abstractNumId w:val="7"/>
  </w:num>
  <w:num w:numId="9">
    <w:abstractNumId w:val="15"/>
  </w:num>
  <w:num w:numId="10">
    <w:abstractNumId w:val="2"/>
  </w:num>
  <w:num w:numId="11">
    <w:abstractNumId w:val="9"/>
  </w:num>
  <w:num w:numId="12">
    <w:abstractNumId w:val="3"/>
  </w:num>
  <w:num w:numId="13">
    <w:abstractNumId w:val="11"/>
  </w:num>
  <w:num w:numId="14">
    <w:abstractNumId w:val="16"/>
  </w:num>
  <w:num w:numId="15">
    <w:abstractNumId w:val="17"/>
  </w:num>
  <w:num w:numId="16">
    <w:abstractNumId w:val="4"/>
  </w:num>
  <w:num w:numId="17">
    <w:abstractNumId w:val="5"/>
  </w:num>
  <w:num w:numId="18">
    <w:abstractNumId w:val="6"/>
  </w:num>
  <w:num w:numId="19">
    <w:abstractNumId w:val="18"/>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08"/>
  <w:characterSpacingControl w:val="doNotCompress"/>
  <w:compat>
    <w:useFELayout/>
  </w:compat>
  <w:rsids>
    <w:rsidRoot w:val="007871CF"/>
    <w:rsid w:val="00000ACD"/>
    <w:rsid w:val="00022A1C"/>
    <w:rsid w:val="000A1238"/>
    <w:rsid w:val="001C55A7"/>
    <w:rsid w:val="00221279"/>
    <w:rsid w:val="00287C38"/>
    <w:rsid w:val="00320252"/>
    <w:rsid w:val="00323560"/>
    <w:rsid w:val="00385A54"/>
    <w:rsid w:val="004D4CD0"/>
    <w:rsid w:val="006E3AB4"/>
    <w:rsid w:val="007871CF"/>
    <w:rsid w:val="00790ACF"/>
    <w:rsid w:val="008970A0"/>
    <w:rsid w:val="009C6E8C"/>
    <w:rsid w:val="00B3583D"/>
    <w:rsid w:val="00BE15AD"/>
    <w:rsid w:val="00CD0DD6"/>
    <w:rsid w:val="00D56F07"/>
    <w:rsid w:val="00D82C95"/>
    <w:rsid w:val="00DD73FB"/>
    <w:rsid w:val="00EE57A1"/>
    <w:rsid w:val="00EE6F13"/>
    <w:rsid w:val="00F33462"/>
    <w:rsid w:val="00F56AAE"/>
    <w:rsid w:val="00FA1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F13"/>
  </w:style>
  <w:style w:type="paragraph" w:styleId="1">
    <w:name w:val="heading 1"/>
    <w:basedOn w:val="a"/>
    <w:link w:val="10"/>
    <w:uiPriority w:val="9"/>
    <w:qFormat/>
    <w:rsid w:val="007871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7871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7871C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71CF"/>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7871CF"/>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7871CF"/>
    <w:rPr>
      <w:rFonts w:ascii="Times New Roman" w:eastAsia="Times New Roman" w:hAnsi="Times New Roman" w:cs="Times New Roman"/>
      <w:b/>
      <w:bCs/>
      <w:sz w:val="24"/>
      <w:szCs w:val="24"/>
    </w:rPr>
  </w:style>
  <w:style w:type="character" w:customStyle="1" w:styleId="printhtml">
    <w:name w:val="print_html"/>
    <w:basedOn w:val="a0"/>
    <w:rsid w:val="007871CF"/>
  </w:style>
  <w:style w:type="paragraph" w:customStyle="1" w:styleId="ac">
    <w:name w:val="_ac"/>
    <w:basedOn w:val="a"/>
    <w:rsid w:val="007871CF"/>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7871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
    <w:name w:val="_aj"/>
    <w:basedOn w:val="a"/>
    <w:rsid w:val="007871C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871C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71CF"/>
    <w:rPr>
      <w:rFonts w:ascii="Tahoma" w:hAnsi="Tahoma" w:cs="Tahoma"/>
      <w:sz w:val="16"/>
      <w:szCs w:val="16"/>
    </w:rPr>
  </w:style>
  <w:style w:type="character" w:styleId="a6">
    <w:name w:val="Strong"/>
    <w:basedOn w:val="a0"/>
    <w:uiPriority w:val="22"/>
    <w:qFormat/>
    <w:rsid w:val="00323560"/>
    <w:rPr>
      <w:b/>
      <w:bCs/>
    </w:rPr>
  </w:style>
  <w:style w:type="paragraph" w:styleId="a7">
    <w:name w:val="List Paragraph"/>
    <w:basedOn w:val="a"/>
    <w:uiPriority w:val="34"/>
    <w:qFormat/>
    <w:rsid w:val="00323560"/>
    <w:pPr>
      <w:suppressAutoHyphens/>
      <w:ind w:left="720"/>
      <w:jc w:val="both"/>
    </w:pPr>
    <w:rPr>
      <w:rFonts w:ascii="Calibri" w:eastAsia="Calibri" w:hAnsi="Calibri" w:cs="Times New Roman"/>
      <w:lang w:eastAsia="ar-SA"/>
    </w:rPr>
  </w:style>
  <w:style w:type="paragraph" w:customStyle="1" w:styleId="Style5">
    <w:name w:val="Style5"/>
    <w:basedOn w:val="a"/>
    <w:uiPriority w:val="99"/>
    <w:rsid w:val="00323560"/>
    <w:pPr>
      <w:widowControl w:val="0"/>
      <w:autoSpaceDE w:val="0"/>
      <w:autoSpaceDN w:val="0"/>
      <w:adjustRightInd w:val="0"/>
      <w:spacing w:after="0" w:line="240" w:lineRule="auto"/>
    </w:pPr>
    <w:rPr>
      <w:rFonts w:ascii="Impact" w:eastAsia="Times New Roman" w:hAnsi="Impact" w:cs="Times New Roman"/>
      <w:sz w:val="24"/>
      <w:szCs w:val="24"/>
    </w:rPr>
  </w:style>
  <w:style w:type="character" w:customStyle="1" w:styleId="FontStyle39">
    <w:name w:val="Font Style39"/>
    <w:basedOn w:val="a0"/>
    <w:uiPriority w:val="99"/>
    <w:rsid w:val="00323560"/>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845629736">
      <w:bodyDiv w:val="1"/>
      <w:marLeft w:val="0"/>
      <w:marRight w:val="0"/>
      <w:marTop w:val="0"/>
      <w:marBottom w:val="0"/>
      <w:divBdr>
        <w:top w:val="none" w:sz="0" w:space="0" w:color="auto"/>
        <w:left w:val="none" w:sz="0" w:space="0" w:color="auto"/>
        <w:bottom w:val="none" w:sz="0" w:space="0" w:color="auto"/>
        <w:right w:val="none" w:sz="0" w:space="0" w:color="auto"/>
      </w:divBdr>
      <w:divsChild>
        <w:div w:id="133835186">
          <w:marLeft w:val="0"/>
          <w:marRight w:val="0"/>
          <w:marTop w:val="0"/>
          <w:marBottom w:val="0"/>
          <w:divBdr>
            <w:top w:val="none" w:sz="0" w:space="0" w:color="auto"/>
            <w:left w:val="none" w:sz="0" w:space="0" w:color="auto"/>
            <w:bottom w:val="none" w:sz="0" w:space="0" w:color="auto"/>
            <w:right w:val="none" w:sz="0" w:space="0" w:color="auto"/>
          </w:divBdr>
          <w:divsChild>
            <w:div w:id="2126725952">
              <w:marLeft w:val="0"/>
              <w:marRight w:val="0"/>
              <w:marTop w:val="0"/>
              <w:marBottom w:val="0"/>
              <w:divBdr>
                <w:top w:val="none" w:sz="0" w:space="0" w:color="auto"/>
                <w:left w:val="none" w:sz="0" w:space="0" w:color="auto"/>
                <w:bottom w:val="none" w:sz="0" w:space="0" w:color="auto"/>
                <w:right w:val="none" w:sz="0" w:space="0" w:color="auto"/>
              </w:divBdr>
              <w:divsChild>
                <w:div w:id="1810393749">
                  <w:blockQuote w:val="1"/>
                  <w:marLeft w:val="720"/>
                  <w:marRight w:val="720"/>
                  <w:marTop w:val="100"/>
                  <w:marBottom w:val="100"/>
                  <w:divBdr>
                    <w:top w:val="none" w:sz="0" w:space="0" w:color="auto"/>
                    <w:left w:val="none" w:sz="0" w:space="0" w:color="auto"/>
                    <w:bottom w:val="none" w:sz="0" w:space="0" w:color="auto"/>
                    <w:right w:val="none" w:sz="0" w:space="0" w:color="auto"/>
                  </w:divBdr>
                </w:div>
                <w:div w:id="244147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557957">
                  <w:blockQuote w:val="1"/>
                  <w:marLeft w:val="720"/>
                  <w:marRight w:val="720"/>
                  <w:marTop w:val="100"/>
                  <w:marBottom w:val="100"/>
                  <w:divBdr>
                    <w:top w:val="none" w:sz="0" w:space="0" w:color="auto"/>
                    <w:left w:val="none" w:sz="0" w:space="0" w:color="auto"/>
                    <w:bottom w:val="none" w:sz="0" w:space="0" w:color="auto"/>
                    <w:right w:val="none" w:sz="0" w:space="0" w:color="auto"/>
                  </w:divBdr>
                </w:div>
                <w:div w:id="307244666">
                  <w:blockQuote w:val="1"/>
                  <w:marLeft w:val="720"/>
                  <w:marRight w:val="720"/>
                  <w:marTop w:val="100"/>
                  <w:marBottom w:val="100"/>
                  <w:divBdr>
                    <w:top w:val="none" w:sz="0" w:space="0" w:color="auto"/>
                    <w:left w:val="none" w:sz="0" w:space="0" w:color="auto"/>
                    <w:bottom w:val="none" w:sz="0" w:space="0" w:color="auto"/>
                    <w:right w:val="none" w:sz="0" w:space="0" w:color="auto"/>
                  </w:divBdr>
                </w:div>
                <w:div w:id="534267876">
                  <w:blockQuote w:val="1"/>
                  <w:marLeft w:val="720"/>
                  <w:marRight w:val="720"/>
                  <w:marTop w:val="100"/>
                  <w:marBottom w:val="100"/>
                  <w:divBdr>
                    <w:top w:val="none" w:sz="0" w:space="0" w:color="auto"/>
                    <w:left w:val="none" w:sz="0" w:space="0" w:color="auto"/>
                    <w:bottom w:val="none" w:sz="0" w:space="0" w:color="auto"/>
                    <w:right w:val="none" w:sz="0" w:space="0" w:color="auto"/>
                  </w:divBdr>
                </w:div>
                <w:div w:id="606234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989749">
                  <w:blockQuote w:val="1"/>
                  <w:marLeft w:val="720"/>
                  <w:marRight w:val="720"/>
                  <w:marTop w:val="100"/>
                  <w:marBottom w:val="100"/>
                  <w:divBdr>
                    <w:top w:val="none" w:sz="0" w:space="0" w:color="auto"/>
                    <w:left w:val="none" w:sz="0" w:space="0" w:color="auto"/>
                    <w:bottom w:val="none" w:sz="0" w:space="0" w:color="auto"/>
                    <w:right w:val="none" w:sz="0" w:space="0" w:color="auto"/>
                  </w:divBdr>
                </w:div>
                <w:div w:id="452360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1092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0A73C-CB07-4C12-B66E-EBDAB9A0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3940</Words>
  <Characters>22461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2020-06-01T03:14:00Z</dcterms:created>
  <dcterms:modified xsi:type="dcterms:W3CDTF">2020-06-09T05:07:00Z</dcterms:modified>
</cp:coreProperties>
</file>